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D1" w:rsidRPr="00B83A44" w:rsidRDefault="009658B6" w:rsidP="008B43D1">
      <w:pPr>
        <w:spacing w:before="100" w:beforeAutospacing="1" w:after="100" w:afterAutospacing="1" w:line="240" w:lineRule="auto"/>
        <w:rPr>
          <w:rFonts w:ascii="Arial" w:hAnsi="Arial" w:cs="Arial"/>
          <w:b/>
        </w:rPr>
      </w:pPr>
      <w:r w:rsidRPr="00B83A44">
        <w:rPr>
          <w:rFonts w:ascii="Arial" w:hAnsi="Arial" w:cs="Arial"/>
          <w:b/>
        </w:rPr>
        <w:t>Argyll an</w:t>
      </w:r>
      <w:r w:rsidR="008B43D1" w:rsidRPr="00B83A44">
        <w:rPr>
          <w:rFonts w:ascii="Arial" w:hAnsi="Arial" w:cs="Arial"/>
          <w:b/>
        </w:rPr>
        <w:t>d</w:t>
      </w:r>
      <w:r w:rsidRPr="00B83A44">
        <w:rPr>
          <w:rFonts w:ascii="Arial" w:hAnsi="Arial" w:cs="Arial"/>
          <w:b/>
        </w:rPr>
        <w:t xml:space="preserve"> Bute </w:t>
      </w:r>
      <w:r w:rsidR="008B43D1" w:rsidRPr="00B83A44">
        <w:rPr>
          <w:rFonts w:ascii="Arial" w:hAnsi="Arial" w:cs="Arial"/>
          <w:b/>
        </w:rPr>
        <w:t xml:space="preserve">submission for Local Government’s Annual Report on </w:t>
      </w:r>
      <w:proofErr w:type="gramStart"/>
      <w:r w:rsidR="008B43D1" w:rsidRPr="00B83A44">
        <w:rPr>
          <w:rFonts w:ascii="Arial" w:hAnsi="Arial" w:cs="Arial"/>
          <w:b/>
        </w:rPr>
        <w:t>The</w:t>
      </w:r>
      <w:proofErr w:type="gramEnd"/>
      <w:r w:rsidR="008B43D1" w:rsidRPr="00B83A44">
        <w:rPr>
          <w:rFonts w:ascii="Arial" w:hAnsi="Arial" w:cs="Arial"/>
          <w:b/>
        </w:rPr>
        <w:t xml:space="preserve"> Promise </w:t>
      </w:r>
    </w:p>
    <w:p w:rsidR="008B43D1" w:rsidRPr="008B43D1" w:rsidRDefault="008B43D1" w:rsidP="008B43D1">
      <w:pPr>
        <w:spacing w:before="100" w:beforeAutospacing="1" w:after="100" w:afterAutospacing="1" w:line="240" w:lineRule="auto"/>
        <w:rPr>
          <w:rFonts w:ascii="Arial" w:hAnsi="Arial" w:cs="Arial"/>
        </w:rPr>
      </w:pPr>
      <w:r w:rsidRPr="008B43D1">
        <w:rPr>
          <w:rFonts w:ascii="Arial" w:hAnsi="Arial" w:cs="Arial"/>
        </w:rPr>
        <w:t xml:space="preserve">The following </w:t>
      </w:r>
      <w:proofErr w:type="spellStart"/>
      <w:r w:rsidRPr="008B43D1">
        <w:rPr>
          <w:rFonts w:ascii="Arial" w:hAnsi="Arial" w:cs="Arial"/>
        </w:rPr>
        <w:t>si</w:t>
      </w:r>
      <w:proofErr w:type="spellEnd"/>
      <w:r w:rsidRPr="008B43D1">
        <w:rPr>
          <w:rFonts w:ascii="Arial" w:hAnsi="Arial" w:cs="Arial"/>
        </w:rPr>
        <w:t xml:space="preserve"> submitted to help </w:t>
      </w:r>
      <w:r w:rsidR="00047042">
        <w:rPr>
          <w:rFonts w:ascii="Arial" w:hAnsi="Arial" w:cs="Arial"/>
          <w:color w:val="000000"/>
        </w:rPr>
        <w:t>t</w:t>
      </w:r>
      <w:r w:rsidRPr="008B43D1">
        <w:rPr>
          <w:rFonts w:ascii="Arial" w:hAnsi="Arial" w:cs="Arial"/>
          <w:color w:val="000000"/>
        </w:rPr>
        <w:t xml:space="preserve">o capture and tell the story about some of the work being undertaken by partner agencies </w:t>
      </w:r>
      <w:proofErr w:type="gramStart"/>
      <w:r w:rsidRPr="008B43D1">
        <w:rPr>
          <w:rFonts w:ascii="Arial" w:hAnsi="Arial" w:cs="Arial"/>
          <w:color w:val="000000"/>
        </w:rPr>
        <w:t>to  #</w:t>
      </w:r>
      <w:proofErr w:type="spellStart"/>
      <w:proofErr w:type="gramEnd"/>
      <w:r w:rsidRPr="008B43D1">
        <w:rPr>
          <w:rFonts w:ascii="Arial" w:hAnsi="Arial" w:cs="Arial"/>
          <w:color w:val="000000"/>
        </w:rPr>
        <w:t>KeepThePromise</w:t>
      </w:r>
      <w:proofErr w:type="spellEnd"/>
      <w:r w:rsidRPr="008B43D1">
        <w:rPr>
          <w:rFonts w:ascii="Arial" w:hAnsi="Arial" w:cs="Arial"/>
          <w:color w:val="000000"/>
        </w:rPr>
        <w:t xml:space="preserve"> in the two years since The Promise was published.</w:t>
      </w:r>
    </w:p>
    <w:p w:rsidR="009658B6" w:rsidRPr="008B43D1" w:rsidRDefault="009658B6" w:rsidP="008B43D1">
      <w:pPr>
        <w:spacing w:before="100" w:beforeAutospacing="1" w:after="100" w:afterAutospacing="1" w:line="240" w:lineRule="auto"/>
        <w:rPr>
          <w:rFonts w:ascii="Arial" w:hAnsi="Arial" w:cs="Arial"/>
          <w:b/>
        </w:rPr>
      </w:pPr>
      <w:r w:rsidRPr="008B43D1">
        <w:rPr>
          <w:rFonts w:ascii="Arial" w:hAnsi="Arial" w:cs="Arial"/>
          <w:b/>
        </w:rPr>
        <w:t xml:space="preserve">A good childhood, </w:t>
      </w:r>
    </w:p>
    <w:p w:rsidR="0042391C" w:rsidRPr="008B43D1" w:rsidRDefault="0042391C" w:rsidP="008B43D1">
      <w:pPr>
        <w:pStyle w:val="Heading4"/>
        <w:ind w:right="300"/>
        <w:rPr>
          <w:rFonts w:ascii="Arial" w:hAnsi="Arial" w:cs="Arial"/>
          <w:b w:val="0"/>
          <w:sz w:val="22"/>
          <w:szCs w:val="22"/>
        </w:rPr>
      </w:pPr>
      <w:r w:rsidRPr="008B43D1">
        <w:rPr>
          <w:rFonts w:ascii="Arial" w:hAnsi="Arial" w:cs="Arial"/>
          <w:b w:val="0"/>
          <w:sz w:val="22"/>
          <w:szCs w:val="22"/>
        </w:rPr>
        <w:t xml:space="preserve">Argyll </w:t>
      </w:r>
      <w:proofErr w:type="gramStart"/>
      <w:r w:rsidRPr="008B43D1">
        <w:rPr>
          <w:rFonts w:ascii="Arial" w:hAnsi="Arial" w:cs="Arial"/>
          <w:b w:val="0"/>
          <w:sz w:val="22"/>
          <w:szCs w:val="22"/>
        </w:rPr>
        <w:t xml:space="preserve">and </w:t>
      </w:r>
      <w:r w:rsidR="002505A2" w:rsidRPr="008B43D1">
        <w:rPr>
          <w:rFonts w:ascii="Arial" w:hAnsi="Arial" w:cs="Arial"/>
          <w:b w:val="0"/>
          <w:sz w:val="22"/>
          <w:szCs w:val="22"/>
        </w:rPr>
        <w:t xml:space="preserve"> Bute</w:t>
      </w:r>
      <w:proofErr w:type="gramEnd"/>
      <w:r w:rsidR="002505A2" w:rsidRPr="008B43D1">
        <w:rPr>
          <w:rFonts w:ascii="Arial" w:hAnsi="Arial" w:cs="Arial"/>
          <w:b w:val="0"/>
          <w:sz w:val="22"/>
          <w:szCs w:val="22"/>
        </w:rPr>
        <w:t xml:space="preserve"> </w:t>
      </w:r>
      <w:r w:rsidR="00047042">
        <w:rPr>
          <w:rFonts w:ascii="Arial" w:hAnsi="Arial" w:cs="Arial"/>
          <w:b w:val="0"/>
          <w:sz w:val="22"/>
          <w:szCs w:val="22"/>
        </w:rPr>
        <w:t>e</w:t>
      </w:r>
      <w:r w:rsidRPr="008B43D1">
        <w:rPr>
          <w:rFonts w:ascii="Arial" w:hAnsi="Arial" w:cs="Arial"/>
          <w:b w:val="0"/>
          <w:sz w:val="22"/>
          <w:szCs w:val="22"/>
        </w:rPr>
        <w:t xml:space="preserve">ducation services have made significant progress in enhancing the educational experiences and outcomes for care experienced children. </w:t>
      </w:r>
      <w:r w:rsidR="002505A2" w:rsidRPr="008B43D1">
        <w:rPr>
          <w:rFonts w:ascii="Arial" w:hAnsi="Arial" w:cs="Arial"/>
          <w:b w:val="0"/>
          <w:sz w:val="22"/>
          <w:szCs w:val="22"/>
        </w:rPr>
        <w:t xml:space="preserve">We </w:t>
      </w:r>
      <w:r w:rsidR="0021268E" w:rsidRPr="008B43D1">
        <w:rPr>
          <w:rFonts w:ascii="Arial" w:hAnsi="Arial" w:cs="Arial"/>
          <w:b w:val="0"/>
          <w:sz w:val="22"/>
          <w:szCs w:val="22"/>
        </w:rPr>
        <w:t xml:space="preserve">have </w:t>
      </w:r>
      <w:r w:rsidRPr="008B43D1">
        <w:rPr>
          <w:rFonts w:ascii="Arial" w:hAnsi="Arial" w:cs="Arial"/>
          <w:b w:val="0"/>
          <w:sz w:val="22"/>
          <w:szCs w:val="22"/>
        </w:rPr>
        <w:t>reduce</w:t>
      </w:r>
      <w:r w:rsidR="0021268E" w:rsidRPr="008B43D1">
        <w:rPr>
          <w:rFonts w:ascii="Arial" w:hAnsi="Arial" w:cs="Arial"/>
          <w:b w:val="0"/>
          <w:sz w:val="22"/>
          <w:szCs w:val="22"/>
        </w:rPr>
        <w:t>d</w:t>
      </w:r>
      <w:r w:rsidRPr="008B43D1">
        <w:rPr>
          <w:rFonts w:ascii="Arial" w:hAnsi="Arial" w:cs="Arial"/>
          <w:b w:val="0"/>
          <w:sz w:val="22"/>
          <w:szCs w:val="22"/>
        </w:rPr>
        <w:t xml:space="preserve"> exclusion and increase</w:t>
      </w:r>
      <w:r w:rsidR="0021268E" w:rsidRPr="008B43D1">
        <w:rPr>
          <w:rFonts w:ascii="Arial" w:hAnsi="Arial" w:cs="Arial"/>
          <w:b w:val="0"/>
          <w:sz w:val="22"/>
          <w:szCs w:val="22"/>
        </w:rPr>
        <w:t>d</w:t>
      </w:r>
      <w:r w:rsidRPr="008B43D1">
        <w:rPr>
          <w:rFonts w:ascii="Arial" w:hAnsi="Arial" w:cs="Arial"/>
          <w:b w:val="0"/>
          <w:sz w:val="22"/>
          <w:szCs w:val="22"/>
        </w:rPr>
        <w:t xml:space="preserve"> attendance and </w:t>
      </w:r>
      <w:r w:rsidR="0021268E" w:rsidRPr="008B43D1">
        <w:rPr>
          <w:rFonts w:ascii="Arial" w:hAnsi="Arial" w:cs="Arial"/>
          <w:b w:val="0"/>
          <w:sz w:val="22"/>
          <w:szCs w:val="22"/>
        </w:rPr>
        <w:t>are beginning</w:t>
      </w:r>
      <w:r w:rsidRPr="008B43D1">
        <w:rPr>
          <w:rFonts w:ascii="Arial" w:hAnsi="Arial" w:cs="Arial"/>
          <w:b w:val="0"/>
          <w:sz w:val="22"/>
          <w:szCs w:val="22"/>
        </w:rPr>
        <w:t xml:space="preserve"> to develop </w:t>
      </w:r>
      <w:r w:rsidR="0021268E" w:rsidRPr="008B43D1">
        <w:rPr>
          <w:rFonts w:ascii="Arial" w:hAnsi="Arial" w:cs="Arial"/>
          <w:b w:val="0"/>
          <w:sz w:val="22"/>
          <w:szCs w:val="22"/>
        </w:rPr>
        <w:t>our</w:t>
      </w:r>
      <w:r w:rsidRPr="008B43D1">
        <w:rPr>
          <w:rFonts w:ascii="Arial" w:hAnsi="Arial" w:cs="Arial"/>
          <w:b w:val="0"/>
          <w:sz w:val="22"/>
          <w:szCs w:val="22"/>
        </w:rPr>
        <w:t xml:space="preserve"> nurturing and relationship based approach to ensuring care experienced children, and those on the edge of </w:t>
      </w:r>
      <w:r w:rsidR="002505A2" w:rsidRPr="008B43D1">
        <w:rPr>
          <w:rFonts w:ascii="Arial" w:hAnsi="Arial" w:cs="Arial"/>
          <w:b w:val="0"/>
          <w:sz w:val="22"/>
          <w:szCs w:val="22"/>
        </w:rPr>
        <w:t>care</w:t>
      </w:r>
      <w:proofErr w:type="gramStart"/>
      <w:r w:rsidR="00047042">
        <w:rPr>
          <w:rFonts w:ascii="Arial" w:hAnsi="Arial" w:cs="Arial"/>
          <w:b w:val="0"/>
          <w:sz w:val="22"/>
          <w:szCs w:val="22"/>
        </w:rPr>
        <w:t xml:space="preserve">, </w:t>
      </w:r>
      <w:r w:rsidRPr="008B43D1">
        <w:rPr>
          <w:rFonts w:ascii="Arial" w:hAnsi="Arial" w:cs="Arial"/>
          <w:b w:val="0"/>
          <w:sz w:val="22"/>
          <w:szCs w:val="22"/>
        </w:rPr>
        <w:t xml:space="preserve"> receive</w:t>
      </w:r>
      <w:proofErr w:type="gramEnd"/>
      <w:r w:rsidRPr="008B43D1">
        <w:rPr>
          <w:rFonts w:ascii="Arial" w:hAnsi="Arial" w:cs="Arial"/>
          <w:b w:val="0"/>
          <w:sz w:val="22"/>
          <w:szCs w:val="22"/>
        </w:rPr>
        <w:t xml:space="preserve"> </w:t>
      </w:r>
      <w:r w:rsidRPr="008B43D1">
        <w:rPr>
          <w:rFonts w:ascii="Arial" w:hAnsi="Arial" w:cs="Arial"/>
          <w:b w:val="0"/>
          <w:color w:val="1C1C1C"/>
          <w:sz w:val="22"/>
          <w:szCs w:val="22"/>
        </w:rPr>
        <w:t xml:space="preserve">individualised </w:t>
      </w:r>
      <w:r w:rsidR="002505A2" w:rsidRPr="008B43D1">
        <w:rPr>
          <w:rFonts w:ascii="Arial" w:hAnsi="Arial" w:cs="Arial"/>
          <w:b w:val="0"/>
          <w:color w:val="1C1C1C"/>
          <w:sz w:val="22"/>
          <w:szCs w:val="22"/>
        </w:rPr>
        <w:t xml:space="preserve">trauma informed </w:t>
      </w:r>
      <w:r w:rsidRPr="008B43D1">
        <w:rPr>
          <w:rFonts w:ascii="Arial" w:hAnsi="Arial" w:cs="Arial"/>
          <w:b w:val="0"/>
          <w:color w:val="1C1C1C"/>
          <w:sz w:val="22"/>
          <w:szCs w:val="22"/>
        </w:rPr>
        <w:t xml:space="preserve">approaches to education support and planned </w:t>
      </w:r>
      <w:r w:rsidR="002505A2" w:rsidRPr="008B43D1">
        <w:rPr>
          <w:rFonts w:ascii="Arial" w:hAnsi="Arial" w:cs="Arial"/>
          <w:b w:val="0"/>
          <w:sz w:val="22"/>
          <w:szCs w:val="22"/>
        </w:rPr>
        <w:t>transitions</w:t>
      </w:r>
      <w:r w:rsidRPr="008B43D1">
        <w:rPr>
          <w:rFonts w:ascii="Arial" w:hAnsi="Arial" w:cs="Arial"/>
          <w:b w:val="0"/>
          <w:sz w:val="22"/>
          <w:szCs w:val="22"/>
        </w:rPr>
        <w:t>.</w:t>
      </w:r>
    </w:p>
    <w:p w:rsidR="0021268E" w:rsidRPr="008B43D1" w:rsidRDefault="0021268E" w:rsidP="008B43D1">
      <w:pPr>
        <w:pStyle w:val="Heading4"/>
        <w:ind w:right="300"/>
        <w:rPr>
          <w:rFonts w:ascii="Arial" w:hAnsi="Arial" w:cs="Arial"/>
          <w:b w:val="0"/>
          <w:color w:val="1C1C1C"/>
          <w:sz w:val="22"/>
          <w:szCs w:val="22"/>
        </w:rPr>
      </w:pPr>
      <w:r w:rsidRPr="008B43D1">
        <w:rPr>
          <w:rFonts w:ascii="Arial" w:hAnsi="Arial" w:cs="Arial"/>
          <w:b w:val="0"/>
          <w:sz w:val="22"/>
          <w:szCs w:val="22"/>
        </w:rPr>
        <w:t>To</w:t>
      </w:r>
      <w:r w:rsidR="0042391C" w:rsidRPr="008B43D1">
        <w:rPr>
          <w:rFonts w:ascii="Arial" w:hAnsi="Arial" w:cs="Arial"/>
          <w:b w:val="0"/>
          <w:sz w:val="22"/>
          <w:szCs w:val="22"/>
        </w:rPr>
        <w:t xml:space="preserve"> </w:t>
      </w:r>
      <w:r w:rsidRPr="008B43D1">
        <w:rPr>
          <w:rFonts w:ascii="Arial" w:hAnsi="Arial" w:cs="Arial"/>
          <w:b w:val="0"/>
          <w:sz w:val="22"/>
          <w:szCs w:val="22"/>
        </w:rPr>
        <w:t>achieve</w:t>
      </w:r>
      <w:r w:rsidR="0042391C" w:rsidRPr="008B43D1">
        <w:rPr>
          <w:rFonts w:ascii="Arial" w:hAnsi="Arial" w:cs="Arial"/>
          <w:b w:val="0"/>
          <w:sz w:val="22"/>
          <w:szCs w:val="22"/>
        </w:rPr>
        <w:t xml:space="preserve"> this </w:t>
      </w:r>
    </w:p>
    <w:p w:rsidR="0021268E" w:rsidRPr="008B43D1" w:rsidRDefault="0021268E" w:rsidP="008B43D1">
      <w:pPr>
        <w:pStyle w:val="Heading4"/>
        <w:numPr>
          <w:ilvl w:val="0"/>
          <w:numId w:val="2"/>
        </w:numPr>
        <w:ind w:right="300"/>
        <w:rPr>
          <w:rFonts w:ascii="Arial" w:hAnsi="Arial" w:cs="Arial"/>
          <w:b w:val="0"/>
          <w:sz w:val="22"/>
          <w:szCs w:val="22"/>
        </w:rPr>
      </w:pPr>
      <w:r w:rsidRPr="008B43D1">
        <w:rPr>
          <w:rFonts w:ascii="Arial" w:hAnsi="Arial" w:cs="Arial"/>
          <w:b w:val="0"/>
          <w:sz w:val="22"/>
          <w:szCs w:val="22"/>
        </w:rPr>
        <w:t xml:space="preserve">We appointed a </w:t>
      </w:r>
      <w:r w:rsidR="00F71F4A" w:rsidRPr="00F71F4A">
        <w:rPr>
          <w:rFonts w:ascii="Arial" w:hAnsi="Arial" w:cs="Arial"/>
          <w:b w:val="0"/>
          <w:color w:val="201F1E"/>
          <w:sz w:val="20"/>
          <w:szCs w:val="20"/>
          <w:shd w:val="clear" w:color="auto" w:fill="FFFFFF"/>
        </w:rPr>
        <w:t>Principal Teacher for Care Experienced Children and Young People</w:t>
      </w:r>
      <w:r w:rsidRPr="008B43D1">
        <w:rPr>
          <w:rFonts w:ascii="Arial" w:hAnsi="Arial" w:cs="Arial"/>
          <w:b w:val="0"/>
          <w:sz w:val="22"/>
          <w:szCs w:val="22"/>
        </w:rPr>
        <w:t xml:space="preserve"> who </w:t>
      </w:r>
      <w:r w:rsidRPr="008B43D1">
        <w:rPr>
          <w:rFonts w:ascii="Arial" w:hAnsi="Arial" w:cs="Arial"/>
          <w:b w:val="0"/>
          <w:color w:val="1C1C1C"/>
          <w:sz w:val="22"/>
          <w:szCs w:val="22"/>
        </w:rPr>
        <w:t>leads on improving educational outcomes and oversees their education</w:t>
      </w:r>
      <w:r w:rsidRPr="008B43D1">
        <w:rPr>
          <w:rFonts w:ascii="Arial" w:hAnsi="Arial" w:cs="Arial"/>
          <w:b w:val="0"/>
          <w:sz w:val="22"/>
          <w:szCs w:val="22"/>
        </w:rPr>
        <w:t xml:space="preserve"> </w:t>
      </w:r>
    </w:p>
    <w:p w:rsidR="0021268E" w:rsidRPr="008B43D1" w:rsidRDefault="0021268E" w:rsidP="008B43D1">
      <w:pPr>
        <w:pStyle w:val="Heading4"/>
        <w:numPr>
          <w:ilvl w:val="0"/>
          <w:numId w:val="2"/>
        </w:numPr>
        <w:ind w:right="300"/>
        <w:rPr>
          <w:rFonts w:ascii="Arial" w:hAnsi="Arial" w:cs="Arial"/>
          <w:b w:val="0"/>
          <w:color w:val="1C1C1C"/>
          <w:sz w:val="22"/>
          <w:szCs w:val="22"/>
        </w:rPr>
      </w:pPr>
      <w:r w:rsidRPr="008B43D1">
        <w:rPr>
          <w:rFonts w:ascii="Arial" w:hAnsi="Arial" w:cs="Arial"/>
          <w:b w:val="0"/>
          <w:sz w:val="22"/>
          <w:szCs w:val="22"/>
        </w:rPr>
        <w:t>Established a team of health and wellbeing liaison officers</w:t>
      </w:r>
      <w:r w:rsidRPr="008B43D1">
        <w:rPr>
          <w:rFonts w:ascii="Arial" w:hAnsi="Arial" w:cs="Arial"/>
          <w:b w:val="0"/>
          <w:color w:val="1C1C1C"/>
          <w:sz w:val="22"/>
          <w:szCs w:val="22"/>
        </w:rPr>
        <w:t xml:space="preserve"> </w:t>
      </w:r>
      <w:r w:rsidR="00047042">
        <w:rPr>
          <w:rFonts w:ascii="Arial" w:hAnsi="Arial" w:cs="Arial"/>
          <w:b w:val="0"/>
          <w:color w:val="1C1C1C"/>
          <w:sz w:val="22"/>
          <w:szCs w:val="22"/>
        </w:rPr>
        <w:t xml:space="preserve">in </w:t>
      </w:r>
      <w:r w:rsidRPr="008B43D1">
        <w:rPr>
          <w:rFonts w:ascii="Arial" w:hAnsi="Arial" w:cs="Arial"/>
          <w:b w:val="0"/>
          <w:color w:val="1C1C1C"/>
          <w:sz w:val="22"/>
          <w:szCs w:val="22"/>
        </w:rPr>
        <w:t>each local area to provide intensive support for care experienced children and their families</w:t>
      </w:r>
    </w:p>
    <w:p w:rsidR="0042391C" w:rsidRPr="008B43D1" w:rsidRDefault="0042391C" w:rsidP="008B43D1">
      <w:pPr>
        <w:pStyle w:val="Heading4"/>
        <w:numPr>
          <w:ilvl w:val="0"/>
          <w:numId w:val="2"/>
        </w:numPr>
        <w:ind w:left="300" w:right="300"/>
        <w:rPr>
          <w:rFonts w:ascii="Arial" w:hAnsi="Arial" w:cs="Arial"/>
          <w:b w:val="0"/>
          <w:color w:val="1C1C1C"/>
          <w:sz w:val="22"/>
          <w:szCs w:val="22"/>
        </w:rPr>
      </w:pPr>
      <w:r w:rsidRPr="008B43D1">
        <w:rPr>
          <w:rFonts w:ascii="Arial" w:hAnsi="Arial" w:cs="Arial"/>
          <w:b w:val="0"/>
          <w:color w:val="1C1C1C"/>
          <w:sz w:val="22"/>
          <w:szCs w:val="22"/>
        </w:rPr>
        <w:t xml:space="preserve">50% of our schools have </w:t>
      </w:r>
      <w:r w:rsidR="0021268E" w:rsidRPr="008B43D1">
        <w:rPr>
          <w:rFonts w:ascii="Arial" w:hAnsi="Arial" w:cs="Arial"/>
          <w:b w:val="0"/>
          <w:color w:val="1C1C1C"/>
          <w:sz w:val="22"/>
          <w:szCs w:val="22"/>
        </w:rPr>
        <w:t>committed to</w:t>
      </w:r>
      <w:r w:rsidRPr="008B43D1">
        <w:rPr>
          <w:rFonts w:ascii="Arial" w:hAnsi="Arial" w:cs="Arial"/>
          <w:b w:val="0"/>
          <w:color w:val="1C1C1C"/>
          <w:sz w:val="22"/>
          <w:szCs w:val="22"/>
        </w:rPr>
        <w:t xml:space="preserve"> the Rights Respecting Schools Approach and are following the framework for awards and 26% of our schools are involved in our Local Authority Nurture Strategy programme</w:t>
      </w:r>
      <w:r w:rsidR="0021268E" w:rsidRPr="008B43D1">
        <w:rPr>
          <w:rFonts w:ascii="Arial" w:hAnsi="Arial" w:cs="Arial"/>
          <w:b w:val="0"/>
          <w:color w:val="1C1C1C"/>
          <w:sz w:val="22"/>
          <w:szCs w:val="22"/>
        </w:rPr>
        <w:t>.</w:t>
      </w:r>
    </w:p>
    <w:p w:rsidR="0021268E" w:rsidRPr="008B43D1" w:rsidRDefault="0021268E" w:rsidP="008B43D1">
      <w:pPr>
        <w:pStyle w:val="Heading4"/>
        <w:numPr>
          <w:ilvl w:val="0"/>
          <w:numId w:val="2"/>
        </w:numPr>
        <w:ind w:left="301" w:right="301"/>
        <w:rPr>
          <w:rFonts w:ascii="Arial" w:hAnsi="Arial" w:cs="Arial"/>
          <w:b w:val="0"/>
          <w:color w:val="1C1C1C"/>
          <w:sz w:val="22"/>
          <w:szCs w:val="22"/>
        </w:rPr>
      </w:pPr>
      <w:r w:rsidRPr="008B43D1">
        <w:rPr>
          <w:rFonts w:ascii="Arial" w:hAnsi="Arial" w:cs="Arial"/>
          <w:b w:val="0"/>
          <w:color w:val="1C1C1C"/>
          <w:sz w:val="22"/>
          <w:szCs w:val="22"/>
        </w:rPr>
        <w:t>Our Principle Teacher and Health and Wellbeing Officers work with social workers parents and carers to help ensure that schools remain ambitious for their care experienced pupils and that all care experienced pupils who need it receive additional emotional and educational supports to thrive in school.</w:t>
      </w:r>
    </w:p>
    <w:p w:rsidR="0021268E" w:rsidRPr="008B43D1" w:rsidRDefault="0021268E" w:rsidP="008B43D1">
      <w:pPr>
        <w:pStyle w:val="Heading4"/>
        <w:numPr>
          <w:ilvl w:val="0"/>
          <w:numId w:val="2"/>
        </w:numPr>
        <w:ind w:right="300"/>
        <w:rPr>
          <w:rFonts w:ascii="Arial" w:hAnsi="Arial" w:cs="Arial"/>
          <w:b w:val="0"/>
          <w:color w:val="1C1C1C"/>
          <w:sz w:val="22"/>
          <w:szCs w:val="22"/>
        </w:rPr>
      </w:pPr>
      <w:r w:rsidRPr="008B43D1">
        <w:rPr>
          <w:rFonts w:ascii="Arial" w:hAnsi="Arial" w:cs="Arial"/>
          <w:b w:val="0"/>
          <w:color w:val="1C1C1C"/>
          <w:sz w:val="22"/>
          <w:szCs w:val="22"/>
        </w:rPr>
        <w:t xml:space="preserve">We closely track both attendance and attainment data for care experienced pupils and provide advice and support to ensure targeted early additional </w:t>
      </w:r>
      <w:r w:rsidR="00047042">
        <w:rPr>
          <w:rFonts w:ascii="Arial" w:hAnsi="Arial" w:cs="Arial"/>
          <w:b w:val="0"/>
          <w:color w:val="1C1C1C"/>
          <w:sz w:val="22"/>
          <w:szCs w:val="22"/>
        </w:rPr>
        <w:t>services</w:t>
      </w:r>
      <w:r w:rsidRPr="008B43D1">
        <w:rPr>
          <w:rFonts w:ascii="Arial" w:hAnsi="Arial" w:cs="Arial"/>
          <w:b w:val="0"/>
          <w:color w:val="1C1C1C"/>
          <w:sz w:val="22"/>
          <w:szCs w:val="22"/>
        </w:rPr>
        <w:t xml:space="preserve"> where needed. </w:t>
      </w:r>
    </w:p>
    <w:p w:rsidR="0021268E" w:rsidRPr="008B43D1" w:rsidRDefault="0021268E" w:rsidP="008B43D1">
      <w:pPr>
        <w:pStyle w:val="Heading4"/>
        <w:numPr>
          <w:ilvl w:val="0"/>
          <w:numId w:val="2"/>
        </w:numPr>
        <w:ind w:right="301"/>
        <w:rPr>
          <w:rFonts w:ascii="Arial" w:hAnsi="Arial" w:cs="Arial"/>
          <w:b w:val="0"/>
          <w:sz w:val="22"/>
          <w:szCs w:val="22"/>
        </w:rPr>
      </w:pPr>
      <w:r w:rsidRPr="008B43D1">
        <w:rPr>
          <w:rFonts w:ascii="Arial" w:hAnsi="Arial" w:cs="Arial"/>
          <w:b w:val="0"/>
          <w:color w:val="1C1C1C"/>
          <w:sz w:val="22"/>
          <w:szCs w:val="22"/>
        </w:rPr>
        <w:t xml:space="preserve">Exclusions of Care experienced pupils remain exceptionally rare and any </w:t>
      </w:r>
      <w:proofErr w:type="gramStart"/>
      <w:r w:rsidR="002505A2" w:rsidRPr="008B43D1">
        <w:rPr>
          <w:rFonts w:ascii="Arial" w:hAnsi="Arial" w:cs="Arial"/>
          <w:b w:val="0"/>
          <w:color w:val="1C1C1C"/>
          <w:sz w:val="22"/>
          <w:szCs w:val="22"/>
        </w:rPr>
        <w:t>exclusions</w:t>
      </w:r>
      <w:proofErr w:type="gramEnd"/>
      <w:r w:rsidRPr="008B43D1">
        <w:rPr>
          <w:rFonts w:ascii="Arial" w:hAnsi="Arial" w:cs="Arial"/>
          <w:b w:val="0"/>
          <w:color w:val="1C1C1C"/>
          <w:sz w:val="22"/>
          <w:szCs w:val="22"/>
        </w:rPr>
        <w:t xml:space="preserve"> are only </w:t>
      </w:r>
      <w:r w:rsidR="00047042" w:rsidRPr="008B43D1">
        <w:rPr>
          <w:rFonts w:ascii="Arial" w:hAnsi="Arial" w:cs="Arial"/>
          <w:b w:val="0"/>
          <w:color w:val="1C1C1C"/>
          <w:sz w:val="22"/>
          <w:szCs w:val="22"/>
        </w:rPr>
        <w:t xml:space="preserve">for the shortest possible period </w:t>
      </w:r>
      <w:r w:rsidR="00047042">
        <w:rPr>
          <w:rFonts w:ascii="Arial" w:hAnsi="Arial" w:cs="Arial"/>
          <w:b w:val="0"/>
          <w:color w:val="1C1C1C"/>
          <w:sz w:val="22"/>
          <w:szCs w:val="22"/>
        </w:rPr>
        <w:t xml:space="preserve">and require </w:t>
      </w:r>
      <w:r w:rsidRPr="008B43D1">
        <w:rPr>
          <w:rFonts w:ascii="Arial" w:hAnsi="Arial" w:cs="Arial"/>
          <w:b w:val="0"/>
          <w:color w:val="1C1C1C"/>
          <w:sz w:val="22"/>
          <w:szCs w:val="22"/>
        </w:rPr>
        <w:t xml:space="preserve">the explicit approval of </w:t>
      </w:r>
      <w:r w:rsidR="00047042">
        <w:rPr>
          <w:rFonts w:ascii="Arial" w:hAnsi="Arial" w:cs="Arial"/>
          <w:b w:val="0"/>
          <w:color w:val="1C1C1C"/>
          <w:sz w:val="22"/>
          <w:szCs w:val="22"/>
        </w:rPr>
        <w:t xml:space="preserve">both the </w:t>
      </w:r>
      <w:r w:rsidRPr="008B43D1">
        <w:rPr>
          <w:rFonts w:ascii="Arial" w:hAnsi="Arial" w:cs="Arial"/>
          <w:b w:val="0"/>
          <w:color w:val="1C1C1C"/>
          <w:sz w:val="22"/>
          <w:szCs w:val="22"/>
        </w:rPr>
        <w:t xml:space="preserve">Head of Education Service and Head of Children and Families Social Work. All incidents are reported to Corporate Parenting Board </w:t>
      </w:r>
    </w:p>
    <w:p w:rsidR="0042391C" w:rsidRPr="00B83A44" w:rsidRDefault="0021268E" w:rsidP="008B43D1">
      <w:pPr>
        <w:spacing w:before="100" w:beforeAutospacing="1" w:after="100" w:afterAutospacing="1" w:line="240" w:lineRule="auto"/>
        <w:rPr>
          <w:rFonts w:ascii="Arial" w:hAnsi="Arial" w:cs="Arial"/>
          <w:b/>
          <w:color w:val="1C1C1C"/>
        </w:rPr>
      </w:pPr>
      <w:r w:rsidRPr="00B83A44">
        <w:rPr>
          <w:rFonts w:ascii="Arial" w:hAnsi="Arial" w:cs="Arial"/>
          <w:b/>
          <w:color w:val="1C1C1C"/>
        </w:rPr>
        <w:t xml:space="preserve">Whole Family Support </w:t>
      </w:r>
    </w:p>
    <w:p w:rsidR="006C6DF7" w:rsidRPr="008B43D1" w:rsidRDefault="006C6DF7" w:rsidP="008B43D1">
      <w:pPr>
        <w:pStyle w:val="Heading4"/>
        <w:numPr>
          <w:ilvl w:val="0"/>
          <w:numId w:val="3"/>
        </w:numPr>
        <w:ind w:left="357" w:right="301" w:hanging="357"/>
        <w:rPr>
          <w:rFonts w:ascii="Arial" w:hAnsi="Arial" w:cs="Arial"/>
          <w:b w:val="0"/>
          <w:sz w:val="22"/>
          <w:szCs w:val="22"/>
        </w:rPr>
      </w:pPr>
      <w:r w:rsidRPr="008B43D1">
        <w:rPr>
          <w:rFonts w:ascii="Arial" w:hAnsi="Arial" w:cs="Arial"/>
          <w:b w:val="0"/>
          <w:color w:val="1C1C1C"/>
          <w:sz w:val="22"/>
          <w:szCs w:val="22"/>
        </w:rPr>
        <w:t xml:space="preserve">In response to the particular challenges of providing intensive whole family support in remote and island communities a partnership project overseen by the Child Protection Committee, Adult Protection Committee, our Alcohol and Drugs Partnership and Community mental health services to develop a </w:t>
      </w:r>
      <w:r w:rsidRPr="008B43D1">
        <w:rPr>
          <w:rFonts w:ascii="Arial" w:hAnsi="Arial" w:cs="Arial"/>
          <w:b w:val="0"/>
          <w:sz w:val="22"/>
          <w:szCs w:val="22"/>
        </w:rPr>
        <w:t xml:space="preserve">trauma responsive model of intensive family support for children and families affected by poor parental mental health and/or substance misuse </w:t>
      </w:r>
    </w:p>
    <w:p w:rsidR="0021268E" w:rsidRPr="008B43D1" w:rsidRDefault="006C6DF7" w:rsidP="008B43D1">
      <w:pPr>
        <w:spacing w:before="100" w:beforeAutospacing="1" w:after="100" w:afterAutospacing="1" w:line="240" w:lineRule="auto"/>
        <w:rPr>
          <w:rFonts w:ascii="Arial" w:hAnsi="Arial" w:cs="Arial"/>
          <w:b/>
          <w:color w:val="1C1C1C"/>
        </w:rPr>
      </w:pPr>
      <w:r w:rsidRPr="008B43D1">
        <w:rPr>
          <w:rFonts w:ascii="Arial" w:hAnsi="Arial" w:cs="Arial"/>
          <w:b/>
          <w:color w:val="1C1C1C"/>
        </w:rPr>
        <w:t>Supporting the workforce</w:t>
      </w:r>
    </w:p>
    <w:p w:rsidR="004718B4" w:rsidRPr="008B43D1" w:rsidRDefault="006C6DF7" w:rsidP="008B43D1">
      <w:pPr>
        <w:pStyle w:val="Heading4"/>
        <w:ind w:right="301"/>
        <w:rPr>
          <w:rFonts w:ascii="Arial" w:hAnsi="Arial" w:cs="Arial"/>
          <w:b w:val="0"/>
          <w:sz w:val="22"/>
          <w:szCs w:val="22"/>
        </w:rPr>
      </w:pPr>
      <w:r w:rsidRPr="008B43D1">
        <w:rPr>
          <w:rFonts w:ascii="Arial" w:hAnsi="Arial" w:cs="Arial"/>
          <w:b w:val="0"/>
          <w:sz w:val="22"/>
          <w:szCs w:val="22"/>
        </w:rPr>
        <w:t xml:space="preserve">Argyll and Bute has been a national </w:t>
      </w:r>
      <w:r w:rsidR="00B83A44">
        <w:rPr>
          <w:rFonts w:ascii="Arial" w:hAnsi="Arial" w:cs="Arial"/>
          <w:b w:val="0"/>
          <w:sz w:val="22"/>
          <w:szCs w:val="22"/>
        </w:rPr>
        <w:t>p</w:t>
      </w:r>
      <w:r w:rsidRPr="008B43D1">
        <w:rPr>
          <w:rFonts w:ascii="Arial" w:hAnsi="Arial" w:cs="Arial"/>
          <w:b w:val="0"/>
          <w:sz w:val="22"/>
          <w:szCs w:val="22"/>
        </w:rPr>
        <w:t>ilot area for the delivery of trauma training and</w:t>
      </w:r>
      <w:r w:rsidR="00465D0B" w:rsidRPr="008B43D1">
        <w:rPr>
          <w:rFonts w:ascii="Arial" w:hAnsi="Arial" w:cs="Arial"/>
          <w:b w:val="0"/>
          <w:sz w:val="22"/>
          <w:szCs w:val="22"/>
        </w:rPr>
        <w:t xml:space="preserve"> has embedded </w:t>
      </w:r>
      <w:r w:rsidR="004718B4" w:rsidRPr="008B43D1">
        <w:rPr>
          <w:rFonts w:ascii="Arial" w:hAnsi="Arial" w:cs="Arial"/>
          <w:b w:val="0"/>
          <w:sz w:val="22"/>
          <w:szCs w:val="22"/>
        </w:rPr>
        <w:t>this</w:t>
      </w:r>
      <w:r w:rsidR="00465D0B" w:rsidRPr="008B43D1">
        <w:rPr>
          <w:rFonts w:ascii="Arial" w:hAnsi="Arial" w:cs="Arial"/>
          <w:b w:val="0"/>
          <w:sz w:val="22"/>
          <w:szCs w:val="22"/>
        </w:rPr>
        <w:t xml:space="preserve"> as a core approach to supporting </w:t>
      </w:r>
      <w:r w:rsidR="004718B4" w:rsidRPr="008B43D1">
        <w:rPr>
          <w:rFonts w:ascii="Arial" w:hAnsi="Arial" w:cs="Arial"/>
          <w:b w:val="0"/>
          <w:sz w:val="22"/>
          <w:szCs w:val="22"/>
        </w:rPr>
        <w:t xml:space="preserve">care experienced children, their </w:t>
      </w:r>
      <w:proofErr w:type="spellStart"/>
      <w:r w:rsidR="004718B4" w:rsidRPr="008B43D1">
        <w:rPr>
          <w:rFonts w:ascii="Arial" w:hAnsi="Arial" w:cs="Arial"/>
          <w:b w:val="0"/>
          <w:sz w:val="22"/>
          <w:szCs w:val="22"/>
        </w:rPr>
        <w:t>carers</w:t>
      </w:r>
      <w:proofErr w:type="spellEnd"/>
      <w:r w:rsidR="004718B4" w:rsidRPr="008B43D1">
        <w:rPr>
          <w:rFonts w:ascii="Arial" w:hAnsi="Arial" w:cs="Arial"/>
          <w:b w:val="0"/>
          <w:sz w:val="22"/>
          <w:szCs w:val="22"/>
        </w:rPr>
        <w:t xml:space="preserve"> and families. </w:t>
      </w:r>
    </w:p>
    <w:p w:rsidR="006C6DF7" w:rsidRPr="008B43D1" w:rsidRDefault="004718B4" w:rsidP="008B43D1">
      <w:pPr>
        <w:pStyle w:val="Heading4"/>
        <w:numPr>
          <w:ilvl w:val="0"/>
          <w:numId w:val="3"/>
        </w:numPr>
        <w:ind w:right="301"/>
        <w:rPr>
          <w:rFonts w:ascii="Arial" w:hAnsi="Arial" w:cs="Arial"/>
          <w:b w:val="0"/>
          <w:sz w:val="22"/>
          <w:szCs w:val="22"/>
        </w:rPr>
      </w:pPr>
      <w:r w:rsidRPr="008B43D1">
        <w:rPr>
          <w:rFonts w:ascii="Arial" w:hAnsi="Arial" w:cs="Arial"/>
          <w:b w:val="0"/>
          <w:sz w:val="22"/>
          <w:szCs w:val="22"/>
        </w:rPr>
        <w:t>T</w:t>
      </w:r>
      <w:r w:rsidR="006C6DF7" w:rsidRPr="008B43D1">
        <w:rPr>
          <w:rFonts w:ascii="Arial" w:hAnsi="Arial" w:cs="Arial"/>
          <w:b w:val="0"/>
          <w:sz w:val="22"/>
          <w:szCs w:val="22"/>
        </w:rPr>
        <w:t xml:space="preserve">o date in excess of 95% of education and residential care workforce have undertaken Trauma Training. This training is available across the whole workforce, </w:t>
      </w:r>
      <w:r w:rsidR="006C6DF7" w:rsidRPr="008B43D1">
        <w:rPr>
          <w:rFonts w:ascii="Arial" w:hAnsi="Arial" w:cs="Arial"/>
          <w:b w:val="0"/>
          <w:sz w:val="22"/>
          <w:szCs w:val="22"/>
        </w:rPr>
        <w:lastRenderedPageBreak/>
        <w:t xml:space="preserve">including those responsible for the care and support of care experienced children and care leavers. </w:t>
      </w:r>
    </w:p>
    <w:p w:rsidR="00465D0B" w:rsidRPr="008B43D1" w:rsidRDefault="004718B4" w:rsidP="008B43D1">
      <w:pPr>
        <w:pStyle w:val="Heading4"/>
        <w:numPr>
          <w:ilvl w:val="0"/>
          <w:numId w:val="3"/>
        </w:numPr>
        <w:ind w:left="357" w:right="301" w:hanging="357"/>
        <w:rPr>
          <w:rFonts w:ascii="Arial" w:hAnsi="Arial" w:cs="Arial"/>
          <w:b w:val="0"/>
          <w:sz w:val="22"/>
          <w:szCs w:val="22"/>
        </w:rPr>
      </w:pPr>
      <w:r w:rsidRPr="008B43D1">
        <w:rPr>
          <w:rFonts w:ascii="Arial" w:hAnsi="Arial" w:cs="Arial"/>
          <w:b w:val="0"/>
          <w:sz w:val="22"/>
          <w:szCs w:val="22"/>
        </w:rPr>
        <w:t>We are implementing a strategy to establish Dyadic Developmental Psychotherapy</w:t>
      </w:r>
      <w:r w:rsidR="00B83A44">
        <w:rPr>
          <w:rFonts w:ascii="Arial" w:hAnsi="Arial" w:cs="Arial"/>
          <w:b w:val="0"/>
          <w:sz w:val="22"/>
          <w:szCs w:val="22"/>
        </w:rPr>
        <w:t xml:space="preserve"> (DDP)</w:t>
      </w:r>
      <w:r w:rsidRPr="008B43D1">
        <w:rPr>
          <w:rFonts w:ascii="Arial" w:hAnsi="Arial" w:cs="Arial"/>
          <w:b w:val="0"/>
          <w:sz w:val="22"/>
          <w:szCs w:val="22"/>
        </w:rPr>
        <w:t xml:space="preserve"> as a foundation to our trauma responsive therapeutic and support services for care experienced children and young people and their families</w:t>
      </w:r>
      <w:r w:rsidR="00B83A44">
        <w:rPr>
          <w:rFonts w:ascii="Arial" w:hAnsi="Arial" w:cs="Arial"/>
          <w:b w:val="0"/>
          <w:sz w:val="22"/>
          <w:szCs w:val="22"/>
        </w:rPr>
        <w:t xml:space="preserve"> wit</w:t>
      </w:r>
      <w:r w:rsidR="00047042">
        <w:rPr>
          <w:rFonts w:ascii="Arial" w:hAnsi="Arial" w:cs="Arial"/>
          <w:b w:val="0"/>
          <w:sz w:val="22"/>
          <w:szCs w:val="22"/>
        </w:rPr>
        <w:t xml:space="preserve">h over 50 staff now trained in </w:t>
      </w:r>
      <w:r w:rsidR="00B83A44">
        <w:rPr>
          <w:rFonts w:ascii="Arial" w:hAnsi="Arial" w:cs="Arial"/>
          <w:b w:val="0"/>
          <w:sz w:val="22"/>
          <w:szCs w:val="22"/>
        </w:rPr>
        <w:t>th</w:t>
      </w:r>
      <w:r w:rsidR="00047042">
        <w:rPr>
          <w:rFonts w:ascii="Arial" w:hAnsi="Arial" w:cs="Arial"/>
          <w:b w:val="0"/>
          <w:sz w:val="22"/>
          <w:szCs w:val="22"/>
        </w:rPr>
        <w:t>e</w:t>
      </w:r>
      <w:r w:rsidR="00B83A44">
        <w:rPr>
          <w:rFonts w:ascii="Arial" w:hAnsi="Arial" w:cs="Arial"/>
          <w:b w:val="0"/>
          <w:sz w:val="22"/>
          <w:szCs w:val="22"/>
        </w:rPr>
        <w:t xml:space="preserve"> approach</w:t>
      </w:r>
      <w:r w:rsidRPr="008B43D1">
        <w:rPr>
          <w:rFonts w:ascii="Arial" w:hAnsi="Arial" w:cs="Arial"/>
          <w:b w:val="0"/>
          <w:sz w:val="22"/>
          <w:szCs w:val="22"/>
        </w:rPr>
        <w:t>.</w:t>
      </w:r>
      <w:r w:rsidR="006C6DF7" w:rsidRPr="008B43D1">
        <w:rPr>
          <w:rFonts w:ascii="Arial" w:hAnsi="Arial" w:cs="Arial"/>
          <w:b w:val="0"/>
          <w:sz w:val="22"/>
          <w:szCs w:val="22"/>
        </w:rPr>
        <w:t xml:space="preserve"> </w:t>
      </w:r>
    </w:p>
    <w:p w:rsidR="004718B4" w:rsidRPr="008B43D1" w:rsidRDefault="006C6DF7" w:rsidP="008B43D1">
      <w:pPr>
        <w:pStyle w:val="Heading4"/>
        <w:numPr>
          <w:ilvl w:val="0"/>
          <w:numId w:val="3"/>
        </w:numPr>
        <w:ind w:left="357" w:right="301" w:hanging="357"/>
        <w:rPr>
          <w:rFonts w:ascii="Arial" w:hAnsi="Arial" w:cs="Arial"/>
          <w:b w:val="0"/>
          <w:sz w:val="22"/>
          <w:szCs w:val="22"/>
        </w:rPr>
      </w:pPr>
      <w:r w:rsidRPr="008B43D1">
        <w:rPr>
          <w:rFonts w:ascii="Arial" w:hAnsi="Arial" w:cs="Arial"/>
          <w:b w:val="0"/>
          <w:sz w:val="22"/>
          <w:szCs w:val="22"/>
        </w:rPr>
        <w:t>All foster carers</w:t>
      </w:r>
      <w:r w:rsidR="004718B4" w:rsidRPr="008B43D1">
        <w:rPr>
          <w:rFonts w:ascii="Arial" w:hAnsi="Arial" w:cs="Arial"/>
          <w:b w:val="0"/>
          <w:sz w:val="22"/>
          <w:szCs w:val="22"/>
        </w:rPr>
        <w:t xml:space="preserve"> are </w:t>
      </w:r>
      <w:r w:rsidRPr="008B43D1">
        <w:rPr>
          <w:rFonts w:ascii="Arial" w:hAnsi="Arial" w:cs="Arial"/>
          <w:b w:val="0"/>
          <w:sz w:val="22"/>
          <w:szCs w:val="22"/>
        </w:rPr>
        <w:t>offered trauma training</w:t>
      </w:r>
      <w:r w:rsidR="004718B4" w:rsidRPr="008B43D1">
        <w:rPr>
          <w:rFonts w:ascii="Arial" w:hAnsi="Arial" w:cs="Arial"/>
          <w:b w:val="0"/>
          <w:sz w:val="22"/>
          <w:szCs w:val="22"/>
        </w:rPr>
        <w:t>, PACE training and a trauma responsive d</w:t>
      </w:r>
      <w:r w:rsidR="00465D0B" w:rsidRPr="008B43D1">
        <w:rPr>
          <w:rFonts w:ascii="Arial" w:hAnsi="Arial" w:cs="Arial"/>
          <w:b w:val="0"/>
          <w:sz w:val="22"/>
          <w:szCs w:val="22"/>
        </w:rPr>
        <w:t>evelopment programme</w:t>
      </w:r>
      <w:r w:rsidR="004718B4" w:rsidRPr="008B43D1">
        <w:rPr>
          <w:rFonts w:ascii="Arial" w:hAnsi="Arial" w:cs="Arial"/>
          <w:b w:val="0"/>
          <w:sz w:val="22"/>
          <w:szCs w:val="22"/>
        </w:rPr>
        <w:t>.</w:t>
      </w:r>
    </w:p>
    <w:p w:rsidR="006C6DF7" w:rsidRPr="008B43D1" w:rsidRDefault="004718B4" w:rsidP="008B43D1">
      <w:pPr>
        <w:pStyle w:val="Heading4"/>
        <w:numPr>
          <w:ilvl w:val="0"/>
          <w:numId w:val="3"/>
        </w:numPr>
        <w:ind w:left="357" w:right="301" w:hanging="357"/>
        <w:rPr>
          <w:rFonts w:ascii="Arial" w:hAnsi="Arial" w:cs="Arial"/>
          <w:b w:val="0"/>
          <w:sz w:val="22"/>
          <w:szCs w:val="22"/>
        </w:rPr>
      </w:pPr>
      <w:r w:rsidRPr="008B43D1">
        <w:rPr>
          <w:rFonts w:ascii="Arial" w:hAnsi="Arial" w:cs="Arial"/>
          <w:b w:val="0"/>
          <w:sz w:val="22"/>
          <w:szCs w:val="22"/>
        </w:rPr>
        <w:t>O</w:t>
      </w:r>
      <w:r w:rsidR="00465D0B" w:rsidRPr="008B43D1">
        <w:rPr>
          <w:rFonts w:ascii="Arial" w:hAnsi="Arial" w:cs="Arial"/>
          <w:b w:val="0"/>
          <w:sz w:val="22"/>
          <w:szCs w:val="22"/>
        </w:rPr>
        <w:t>ur Family Placement team</w:t>
      </w:r>
      <w:r w:rsidRPr="008B43D1">
        <w:rPr>
          <w:rFonts w:ascii="Arial" w:hAnsi="Arial" w:cs="Arial"/>
          <w:b w:val="0"/>
          <w:sz w:val="22"/>
          <w:szCs w:val="22"/>
        </w:rPr>
        <w:t>,</w:t>
      </w:r>
      <w:r w:rsidR="00465D0B" w:rsidRPr="008B43D1">
        <w:rPr>
          <w:rFonts w:ascii="Arial" w:hAnsi="Arial" w:cs="Arial"/>
          <w:b w:val="0"/>
          <w:sz w:val="22"/>
          <w:szCs w:val="22"/>
        </w:rPr>
        <w:t xml:space="preserve"> supporting foster, kinship and adoptive carers</w:t>
      </w:r>
      <w:r w:rsidRPr="008B43D1">
        <w:rPr>
          <w:rFonts w:ascii="Arial" w:hAnsi="Arial" w:cs="Arial"/>
          <w:b w:val="0"/>
          <w:sz w:val="22"/>
          <w:szCs w:val="22"/>
        </w:rPr>
        <w:t>,</w:t>
      </w:r>
      <w:r w:rsidR="00465D0B" w:rsidRPr="008B43D1">
        <w:rPr>
          <w:rFonts w:ascii="Arial" w:hAnsi="Arial" w:cs="Arial"/>
          <w:b w:val="0"/>
          <w:sz w:val="22"/>
          <w:szCs w:val="22"/>
        </w:rPr>
        <w:t xml:space="preserve"> </w:t>
      </w:r>
      <w:r w:rsidRPr="008B43D1">
        <w:rPr>
          <w:rFonts w:ascii="Arial" w:hAnsi="Arial" w:cs="Arial"/>
          <w:b w:val="0"/>
          <w:sz w:val="22"/>
          <w:szCs w:val="22"/>
        </w:rPr>
        <w:t xml:space="preserve">are all DDP trained and embedding </w:t>
      </w:r>
      <w:r w:rsidR="00465D0B" w:rsidRPr="008B43D1">
        <w:rPr>
          <w:rFonts w:ascii="Arial" w:hAnsi="Arial" w:cs="Arial"/>
          <w:b w:val="0"/>
          <w:sz w:val="22"/>
          <w:szCs w:val="22"/>
        </w:rPr>
        <w:t>DDP based approaches</w:t>
      </w:r>
      <w:r w:rsidRPr="008B43D1">
        <w:rPr>
          <w:rFonts w:ascii="Arial" w:hAnsi="Arial" w:cs="Arial"/>
          <w:b w:val="0"/>
          <w:sz w:val="22"/>
          <w:szCs w:val="22"/>
        </w:rPr>
        <w:t xml:space="preserve"> to assessing and supporting our carers</w:t>
      </w:r>
      <w:r w:rsidR="00465D0B" w:rsidRPr="008B43D1">
        <w:rPr>
          <w:rFonts w:ascii="Arial" w:hAnsi="Arial" w:cs="Arial"/>
          <w:b w:val="0"/>
          <w:sz w:val="22"/>
          <w:szCs w:val="22"/>
        </w:rPr>
        <w:t>.</w:t>
      </w:r>
    </w:p>
    <w:p w:rsidR="00465D0B" w:rsidRDefault="004718B4" w:rsidP="008B43D1">
      <w:pPr>
        <w:pStyle w:val="Heading4"/>
        <w:numPr>
          <w:ilvl w:val="0"/>
          <w:numId w:val="3"/>
        </w:numPr>
        <w:ind w:left="357" w:right="301" w:hanging="357"/>
        <w:rPr>
          <w:rFonts w:ascii="Arial" w:hAnsi="Arial" w:cs="Arial"/>
          <w:b w:val="0"/>
          <w:sz w:val="22"/>
          <w:szCs w:val="22"/>
        </w:rPr>
      </w:pPr>
      <w:r w:rsidRPr="008B43D1">
        <w:rPr>
          <w:rFonts w:ascii="Arial" w:hAnsi="Arial" w:cs="Arial"/>
          <w:b w:val="0"/>
          <w:sz w:val="22"/>
          <w:szCs w:val="22"/>
        </w:rPr>
        <w:t>Our</w:t>
      </w:r>
      <w:r w:rsidR="00465D0B" w:rsidRPr="008B43D1">
        <w:rPr>
          <w:rFonts w:ascii="Arial" w:hAnsi="Arial" w:cs="Arial"/>
          <w:b w:val="0"/>
          <w:sz w:val="22"/>
          <w:szCs w:val="22"/>
        </w:rPr>
        <w:t xml:space="preserve"> residential </w:t>
      </w:r>
      <w:r w:rsidRPr="008B43D1">
        <w:rPr>
          <w:rFonts w:ascii="Arial" w:hAnsi="Arial" w:cs="Arial"/>
          <w:b w:val="0"/>
          <w:sz w:val="22"/>
          <w:szCs w:val="22"/>
        </w:rPr>
        <w:t xml:space="preserve">workforce has undertaken </w:t>
      </w:r>
      <w:r w:rsidR="00465D0B" w:rsidRPr="008B43D1">
        <w:rPr>
          <w:rFonts w:ascii="Arial" w:hAnsi="Arial" w:cs="Arial"/>
          <w:b w:val="0"/>
          <w:sz w:val="22"/>
          <w:szCs w:val="22"/>
        </w:rPr>
        <w:t>trauma training</w:t>
      </w:r>
      <w:r w:rsidR="00B83A44">
        <w:rPr>
          <w:rFonts w:ascii="Arial" w:hAnsi="Arial" w:cs="Arial"/>
          <w:b w:val="0"/>
          <w:sz w:val="22"/>
          <w:szCs w:val="22"/>
        </w:rPr>
        <w:t xml:space="preserve"> and PACE training</w:t>
      </w:r>
      <w:r w:rsidR="00465D0B" w:rsidRPr="008B43D1">
        <w:rPr>
          <w:rFonts w:ascii="Arial" w:hAnsi="Arial" w:cs="Arial"/>
          <w:b w:val="0"/>
          <w:sz w:val="22"/>
          <w:szCs w:val="22"/>
        </w:rPr>
        <w:t xml:space="preserve"> and are working to implement </w:t>
      </w:r>
      <w:r w:rsidRPr="008B43D1">
        <w:rPr>
          <w:rFonts w:ascii="Arial" w:hAnsi="Arial" w:cs="Arial"/>
          <w:b w:val="0"/>
          <w:sz w:val="22"/>
          <w:szCs w:val="22"/>
        </w:rPr>
        <w:t>Trauma</w:t>
      </w:r>
      <w:r w:rsidR="00465D0B" w:rsidRPr="008B43D1">
        <w:rPr>
          <w:rFonts w:ascii="Arial" w:hAnsi="Arial" w:cs="Arial"/>
          <w:b w:val="0"/>
          <w:sz w:val="22"/>
          <w:szCs w:val="22"/>
        </w:rPr>
        <w:t xml:space="preserve"> responsive </w:t>
      </w:r>
      <w:r w:rsidR="00FA4AD0" w:rsidRPr="008B43D1">
        <w:rPr>
          <w:rFonts w:ascii="Arial" w:hAnsi="Arial" w:cs="Arial"/>
          <w:b w:val="0"/>
          <w:sz w:val="22"/>
          <w:szCs w:val="22"/>
        </w:rPr>
        <w:t xml:space="preserve">and </w:t>
      </w:r>
      <w:r w:rsidR="00465D0B" w:rsidRPr="008B43D1">
        <w:rPr>
          <w:rFonts w:ascii="Arial" w:hAnsi="Arial" w:cs="Arial"/>
          <w:b w:val="0"/>
          <w:sz w:val="22"/>
          <w:szCs w:val="22"/>
        </w:rPr>
        <w:t>relationship based approaches to the care and support of our care experienced children and young people</w:t>
      </w:r>
    </w:p>
    <w:p w:rsidR="004718B4" w:rsidRPr="008B43D1" w:rsidRDefault="00465D0B" w:rsidP="008B43D1">
      <w:pPr>
        <w:pStyle w:val="ListParagraph"/>
        <w:numPr>
          <w:ilvl w:val="0"/>
          <w:numId w:val="3"/>
        </w:numPr>
        <w:spacing w:before="100" w:beforeAutospacing="1" w:after="100" w:afterAutospacing="1" w:line="240" w:lineRule="auto"/>
        <w:ind w:left="357" w:right="301" w:hanging="357"/>
        <w:rPr>
          <w:rFonts w:ascii="Arial" w:hAnsi="Arial" w:cs="Arial"/>
        </w:rPr>
      </w:pPr>
      <w:r w:rsidRPr="008B43D1">
        <w:rPr>
          <w:rFonts w:ascii="Arial" w:hAnsi="Arial" w:cs="Arial"/>
        </w:rPr>
        <w:t>O</w:t>
      </w:r>
      <w:r w:rsidR="006C6DF7" w:rsidRPr="008B43D1">
        <w:rPr>
          <w:rFonts w:ascii="Arial" w:hAnsi="Arial" w:cs="Arial"/>
        </w:rPr>
        <w:t xml:space="preserve">ur education services and schools </w:t>
      </w:r>
      <w:r w:rsidRPr="008B43D1">
        <w:rPr>
          <w:rFonts w:ascii="Arial" w:hAnsi="Arial" w:cs="Arial"/>
        </w:rPr>
        <w:t xml:space="preserve">are implementing </w:t>
      </w:r>
      <w:r w:rsidR="006C6DF7" w:rsidRPr="008B43D1">
        <w:rPr>
          <w:rFonts w:ascii="Arial" w:hAnsi="Arial" w:cs="Arial"/>
        </w:rPr>
        <w:t xml:space="preserve">trauma responsive approach to </w:t>
      </w:r>
      <w:r w:rsidRPr="008B43D1">
        <w:rPr>
          <w:rFonts w:ascii="Arial" w:hAnsi="Arial" w:cs="Arial"/>
        </w:rPr>
        <w:t>improve support for all pupils</w:t>
      </w:r>
      <w:r w:rsidR="006C6DF7" w:rsidRPr="008B43D1">
        <w:rPr>
          <w:rFonts w:ascii="Arial" w:hAnsi="Arial" w:cs="Arial"/>
        </w:rPr>
        <w:t>, including those who are care experienced</w:t>
      </w:r>
      <w:r w:rsidRPr="008B43D1">
        <w:rPr>
          <w:rFonts w:ascii="Arial" w:hAnsi="Arial" w:cs="Arial"/>
        </w:rPr>
        <w:t xml:space="preserve"> and this has helped ensure a trauma responsive culture within schools </w:t>
      </w:r>
      <w:r w:rsidR="004718B4" w:rsidRPr="008B43D1">
        <w:rPr>
          <w:rFonts w:ascii="Arial" w:hAnsi="Arial" w:cs="Arial"/>
        </w:rPr>
        <w:t>and</w:t>
      </w:r>
      <w:r w:rsidRPr="008B43D1">
        <w:rPr>
          <w:rFonts w:ascii="Arial" w:hAnsi="Arial" w:cs="Arial"/>
        </w:rPr>
        <w:t xml:space="preserve"> </w:t>
      </w:r>
      <w:r w:rsidR="00FA4AD0" w:rsidRPr="008B43D1">
        <w:rPr>
          <w:rFonts w:ascii="Arial" w:hAnsi="Arial" w:cs="Arial"/>
        </w:rPr>
        <w:t xml:space="preserve">has been </w:t>
      </w:r>
      <w:r w:rsidRPr="008B43D1">
        <w:rPr>
          <w:rFonts w:ascii="Arial" w:hAnsi="Arial" w:cs="Arial"/>
        </w:rPr>
        <w:t xml:space="preserve">a foundation to our support of pupils and </w:t>
      </w:r>
      <w:r w:rsidR="004718B4" w:rsidRPr="008B43D1">
        <w:rPr>
          <w:rFonts w:ascii="Arial" w:hAnsi="Arial" w:cs="Arial"/>
        </w:rPr>
        <w:t xml:space="preserve">of </w:t>
      </w:r>
      <w:r w:rsidR="00047042">
        <w:rPr>
          <w:rFonts w:ascii="Arial" w:hAnsi="Arial" w:cs="Arial"/>
        </w:rPr>
        <w:t xml:space="preserve">the workforce through </w:t>
      </w:r>
      <w:proofErr w:type="spellStart"/>
      <w:r w:rsidR="00047042">
        <w:rPr>
          <w:rFonts w:ascii="Arial" w:hAnsi="Arial" w:cs="Arial"/>
        </w:rPr>
        <w:t>Covid</w:t>
      </w:r>
      <w:proofErr w:type="spellEnd"/>
      <w:r w:rsidRPr="008B43D1">
        <w:rPr>
          <w:rFonts w:ascii="Arial" w:hAnsi="Arial" w:cs="Arial"/>
        </w:rPr>
        <w:t xml:space="preserve"> </w:t>
      </w:r>
    </w:p>
    <w:p w:rsidR="00465D0B" w:rsidRPr="008B43D1" w:rsidRDefault="00465D0B" w:rsidP="008B43D1">
      <w:pPr>
        <w:pStyle w:val="ListParagraph"/>
        <w:numPr>
          <w:ilvl w:val="0"/>
          <w:numId w:val="3"/>
        </w:numPr>
        <w:spacing w:before="100" w:beforeAutospacing="1" w:after="100" w:afterAutospacing="1" w:line="240" w:lineRule="auto"/>
        <w:ind w:left="357" w:right="301" w:hanging="357"/>
        <w:rPr>
          <w:rFonts w:ascii="Arial" w:hAnsi="Arial" w:cs="Arial"/>
        </w:rPr>
      </w:pPr>
      <w:r w:rsidRPr="008B43D1">
        <w:rPr>
          <w:rFonts w:ascii="Arial" w:hAnsi="Arial" w:cs="Arial"/>
        </w:rPr>
        <w:t xml:space="preserve">We </w:t>
      </w:r>
      <w:r w:rsidR="004718B4" w:rsidRPr="008B43D1">
        <w:rPr>
          <w:rFonts w:ascii="Arial" w:hAnsi="Arial" w:cs="Arial"/>
        </w:rPr>
        <w:t xml:space="preserve">are progressing partnership </w:t>
      </w:r>
      <w:r w:rsidR="00FA4AD0" w:rsidRPr="008B43D1">
        <w:rPr>
          <w:rFonts w:ascii="Arial" w:hAnsi="Arial" w:cs="Arial"/>
        </w:rPr>
        <w:t xml:space="preserve">work on the island of Bute and the </w:t>
      </w:r>
      <w:proofErr w:type="spellStart"/>
      <w:r w:rsidR="00FA4AD0" w:rsidRPr="008B43D1">
        <w:rPr>
          <w:rFonts w:ascii="Arial" w:hAnsi="Arial" w:cs="Arial"/>
        </w:rPr>
        <w:t>Cowal</w:t>
      </w:r>
      <w:proofErr w:type="spellEnd"/>
      <w:r w:rsidR="00FA4AD0" w:rsidRPr="008B43D1">
        <w:rPr>
          <w:rFonts w:ascii="Arial" w:hAnsi="Arial" w:cs="Arial"/>
        </w:rPr>
        <w:t xml:space="preserve"> peninsular </w:t>
      </w:r>
      <w:r w:rsidRPr="008B43D1">
        <w:rPr>
          <w:rFonts w:ascii="Arial" w:hAnsi="Arial" w:cs="Arial"/>
        </w:rPr>
        <w:t xml:space="preserve"> to develop a trauma responsive model of intensive family support</w:t>
      </w:r>
      <w:r w:rsidR="004718B4" w:rsidRPr="008B43D1">
        <w:rPr>
          <w:rFonts w:ascii="Arial" w:hAnsi="Arial" w:cs="Arial"/>
        </w:rPr>
        <w:t xml:space="preserve"> for children an families on the edge of care and impacted by poor parental mental health and/or substance misuse </w:t>
      </w:r>
      <w:r w:rsidR="00FA4AD0" w:rsidRPr="008B43D1">
        <w:rPr>
          <w:rFonts w:ascii="Arial" w:hAnsi="Arial" w:cs="Arial"/>
        </w:rPr>
        <w:t xml:space="preserve">for those living </w:t>
      </w:r>
      <w:r w:rsidR="004718B4" w:rsidRPr="008B43D1">
        <w:rPr>
          <w:rFonts w:ascii="Arial" w:hAnsi="Arial" w:cs="Arial"/>
        </w:rPr>
        <w:t xml:space="preserve">in </w:t>
      </w:r>
      <w:r w:rsidR="00FA4AD0" w:rsidRPr="008B43D1">
        <w:rPr>
          <w:rFonts w:ascii="Arial" w:hAnsi="Arial" w:cs="Arial"/>
        </w:rPr>
        <w:t xml:space="preserve">island, </w:t>
      </w:r>
      <w:r w:rsidR="004718B4" w:rsidRPr="008B43D1">
        <w:rPr>
          <w:rFonts w:ascii="Arial" w:hAnsi="Arial" w:cs="Arial"/>
        </w:rPr>
        <w:t xml:space="preserve">remote and rural communities </w:t>
      </w:r>
    </w:p>
    <w:p w:rsidR="00FA4AD0" w:rsidRPr="00B83A44" w:rsidRDefault="00FA4AD0" w:rsidP="008B43D1">
      <w:pPr>
        <w:spacing w:before="100" w:beforeAutospacing="1" w:after="100" w:afterAutospacing="1" w:line="240" w:lineRule="auto"/>
        <w:rPr>
          <w:rFonts w:ascii="Arial" w:hAnsi="Arial" w:cs="Arial"/>
          <w:b/>
        </w:rPr>
      </w:pPr>
      <w:r w:rsidRPr="00B83A44">
        <w:rPr>
          <w:rFonts w:ascii="Arial" w:hAnsi="Arial" w:cs="Arial"/>
          <w:b/>
        </w:rPr>
        <w:t xml:space="preserve">Planning </w:t>
      </w:r>
    </w:p>
    <w:p w:rsidR="00FA4AD0" w:rsidRPr="008B43D1" w:rsidRDefault="00FA4AD0" w:rsidP="008B43D1">
      <w:pPr>
        <w:spacing w:before="100" w:beforeAutospacing="1" w:after="100" w:afterAutospacing="1" w:line="240" w:lineRule="auto"/>
        <w:rPr>
          <w:rFonts w:ascii="Arial" w:hAnsi="Arial" w:cs="Arial"/>
        </w:rPr>
      </w:pPr>
      <w:r w:rsidRPr="008B43D1">
        <w:rPr>
          <w:rFonts w:ascii="Arial" w:hAnsi="Arial" w:cs="Arial"/>
        </w:rPr>
        <w:t>Argyll and Bute have continued to further embed our well established implementation of the GIRFEC practice model and in particular the systematic implementation of Named Person and Lead Professional roles and a consistent approach to the use of Child’s Plan meetings to ensure effective information sharing and co ordinate planning, which is fully inclusive of families and carers, including t</w:t>
      </w:r>
      <w:r w:rsidR="00047042">
        <w:rPr>
          <w:rFonts w:ascii="Arial" w:hAnsi="Arial" w:cs="Arial"/>
        </w:rPr>
        <w:t>hose on the edge of care and tho</w:t>
      </w:r>
      <w:r w:rsidRPr="008B43D1">
        <w:rPr>
          <w:rFonts w:ascii="Arial" w:hAnsi="Arial" w:cs="Arial"/>
        </w:rPr>
        <w:t xml:space="preserve">se who are care experienced. </w:t>
      </w:r>
    </w:p>
    <w:p w:rsidR="00FA4AD0" w:rsidRPr="008B43D1" w:rsidRDefault="00FA4AD0" w:rsidP="008B43D1">
      <w:pPr>
        <w:spacing w:before="100" w:beforeAutospacing="1" w:after="100" w:afterAutospacing="1" w:line="240" w:lineRule="auto"/>
        <w:rPr>
          <w:rFonts w:ascii="Arial" w:hAnsi="Arial" w:cs="Arial"/>
        </w:rPr>
      </w:pPr>
      <w:r w:rsidRPr="008B43D1">
        <w:rPr>
          <w:rFonts w:ascii="Arial" w:hAnsi="Arial" w:cs="Arial"/>
        </w:rPr>
        <w:t>We are working with our care experienced participation groups to</w:t>
      </w:r>
      <w:r w:rsidR="00B83A44">
        <w:rPr>
          <w:rFonts w:ascii="Arial" w:hAnsi="Arial" w:cs="Arial"/>
        </w:rPr>
        <w:t xml:space="preserve"> develop a new model </w:t>
      </w:r>
      <w:r w:rsidR="00047042">
        <w:rPr>
          <w:rFonts w:ascii="Arial" w:hAnsi="Arial" w:cs="Arial"/>
        </w:rPr>
        <w:t xml:space="preserve">of </w:t>
      </w:r>
      <w:r w:rsidR="00047042" w:rsidRPr="008B43D1">
        <w:rPr>
          <w:rFonts w:ascii="Arial" w:hAnsi="Arial" w:cs="Arial"/>
        </w:rPr>
        <w:t>trauma</w:t>
      </w:r>
      <w:r w:rsidR="00B83A44" w:rsidRPr="008B43D1">
        <w:rPr>
          <w:rFonts w:ascii="Arial" w:hAnsi="Arial" w:cs="Arial"/>
        </w:rPr>
        <w:t xml:space="preserve"> responsive, inclusive and to be strengths and asset</w:t>
      </w:r>
      <w:r w:rsidR="00B83A44">
        <w:rPr>
          <w:rFonts w:ascii="Arial" w:hAnsi="Arial" w:cs="Arial"/>
        </w:rPr>
        <w:t xml:space="preserve">s based reviews and planning meetings, improving how they </w:t>
      </w:r>
      <w:r w:rsidRPr="008B43D1">
        <w:rPr>
          <w:rFonts w:ascii="Arial" w:hAnsi="Arial" w:cs="Arial"/>
        </w:rPr>
        <w:t xml:space="preserve">feel </w:t>
      </w:r>
      <w:r w:rsidR="00B83A44">
        <w:rPr>
          <w:rFonts w:ascii="Arial" w:hAnsi="Arial" w:cs="Arial"/>
        </w:rPr>
        <w:t xml:space="preserve">for </w:t>
      </w:r>
      <w:r w:rsidR="00047042">
        <w:rPr>
          <w:rFonts w:ascii="Arial" w:hAnsi="Arial" w:cs="Arial"/>
        </w:rPr>
        <w:t>children,</w:t>
      </w:r>
      <w:r w:rsidR="00B83A44">
        <w:rPr>
          <w:rFonts w:ascii="Arial" w:hAnsi="Arial" w:cs="Arial"/>
        </w:rPr>
        <w:t xml:space="preserve"> young people, and their families and to improve participation and co production of </w:t>
      </w:r>
      <w:r w:rsidR="00047042">
        <w:rPr>
          <w:rFonts w:ascii="Arial" w:hAnsi="Arial" w:cs="Arial"/>
        </w:rPr>
        <w:t xml:space="preserve">children’s </w:t>
      </w:r>
      <w:r w:rsidR="00B83A44">
        <w:rPr>
          <w:rFonts w:ascii="Arial" w:hAnsi="Arial" w:cs="Arial"/>
        </w:rPr>
        <w:t>plans.</w:t>
      </w:r>
    </w:p>
    <w:p w:rsidR="008B43D1" w:rsidRPr="008B43D1" w:rsidRDefault="00FA4AD0" w:rsidP="008B43D1">
      <w:pPr>
        <w:spacing w:before="100" w:beforeAutospacing="1" w:after="100" w:afterAutospacing="1" w:line="240" w:lineRule="auto"/>
        <w:rPr>
          <w:rFonts w:ascii="Arial" w:hAnsi="Arial" w:cs="Arial"/>
        </w:rPr>
      </w:pPr>
      <w:r w:rsidRPr="008B43D1">
        <w:rPr>
          <w:rFonts w:ascii="Arial" w:hAnsi="Arial" w:cs="Arial"/>
        </w:rPr>
        <w:t xml:space="preserve">Our care experienced participation groups are working </w:t>
      </w:r>
      <w:r w:rsidR="008B43D1" w:rsidRPr="008B43D1">
        <w:rPr>
          <w:rFonts w:ascii="Arial" w:hAnsi="Arial" w:cs="Arial"/>
        </w:rPr>
        <w:t xml:space="preserve">with </w:t>
      </w:r>
      <w:r w:rsidRPr="008B43D1">
        <w:rPr>
          <w:rFonts w:ascii="Arial" w:hAnsi="Arial" w:cs="Arial"/>
        </w:rPr>
        <w:t xml:space="preserve">our care assessment and reviewing </w:t>
      </w:r>
      <w:r w:rsidR="00B83A44" w:rsidRPr="008B43D1">
        <w:rPr>
          <w:rFonts w:ascii="Arial" w:hAnsi="Arial" w:cs="Arial"/>
        </w:rPr>
        <w:t>officers to</w:t>
      </w:r>
      <w:r w:rsidRPr="008B43D1">
        <w:rPr>
          <w:rFonts w:ascii="Arial" w:hAnsi="Arial" w:cs="Arial"/>
        </w:rPr>
        <w:t xml:space="preserve"> </w:t>
      </w:r>
      <w:r w:rsidR="00047042">
        <w:rPr>
          <w:rFonts w:ascii="Arial" w:hAnsi="Arial" w:cs="Arial"/>
        </w:rPr>
        <w:t xml:space="preserve">co produce </w:t>
      </w:r>
      <w:r w:rsidRPr="008B43D1">
        <w:rPr>
          <w:rFonts w:ascii="Arial" w:hAnsi="Arial" w:cs="Arial"/>
        </w:rPr>
        <w:t>new consultation and engage</w:t>
      </w:r>
      <w:r w:rsidR="00EF35C0" w:rsidRPr="008B43D1">
        <w:rPr>
          <w:rFonts w:ascii="Arial" w:hAnsi="Arial" w:cs="Arial"/>
        </w:rPr>
        <w:t xml:space="preserve">ment </w:t>
      </w:r>
      <w:r w:rsidRPr="008B43D1">
        <w:rPr>
          <w:rFonts w:ascii="Arial" w:hAnsi="Arial" w:cs="Arial"/>
        </w:rPr>
        <w:t xml:space="preserve">tools </w:t>
      </w:r>
      <w:r w:rsidR="00EF35C0" w:rsidRPr="008B43D1">
        <w:rPr>
          <w:rFonts w:ascii="Arial" w:hAnsi="Arial" w:cs="Arial"/>
        </w:rPr>
        <w:t xml:space="preserve">to better ensure their views are </w:t>
      </w:r>
      <w:r w:rsidR="008B43D1" w:rsidRPr="008B43D1">
        <w:rPr>
          <w:rFonts w:ascii="Arial" w:hAnsi="Arial" w:cs="Arial"/>
        </w:rPr>
        <w:t>shared and considered at their meeting</w:t>
      </w:r>
      <w:r w:rsidR="00B83A44">
        <w:rPr>
          <w:rFonts w:ascii="Arial" w:hAnsi="Arial" w:cs="Arial"/>
        </w:rPr>
        <w:t>s.</w:t>
      </w:r>
      <w:r w:rsidR="008B43D1" w:rsidRPr="008B43D1">
        <w:rPr>
          <w:rFonts w:ascii="Arial" w:hAnsi="Arial" w:cs="Arial"/>
        </w:rPr>
        <w:t xml:space="preserve"> </w:t>
      </w:r>
    </w:p>
    <w:p w:rsidR="00FA4AD0" w:rsidRPr="008B43D1" w:rsidRDefault="008B43D1" w:rsidP="008B43D1">
      <w:pPr>
        <w:spacing w:before="100" w:beforeAutospacing="1" w:after="100" w:afterAutospacing="1" w:line="240" w:lineRule="auto"/>
        <w:rPr>
          <w:rFonts w:ascii="Arial" w:hAnsi="Arial" w:cs="Arial"/>
        </w:rPr>
      </w:pPr>
      <w:r w:rsidRPr="008B43D1">
        <w:rPr>
          <w:rFonts w:ascii="Arial" w:hAnsi="Arial" w:cs="Arial"/>
        </w:rPr>
        <w:t xml:space="preserve">We have established effective leadership </w:t>
      </w:r>
      <w:r w:rsidR="00FA4AD0" w:rsidRPr="008B43D1">
        <w:rPr>
          <w:rFonts w:ascii="Arial" w:hAnsi="Arial" w:cs="Arial"/>
        </w:rPr>
        <w:t>for information sharing</w:t>
      </w:r>
      <w:r w:rsidR="00EF35C0" w:rsidRPr="008B43D1">
        <w:rPr>
          <w:rFonts w:ascii="Arial" w:hAnsi="Arial" w:cs="Arial"/>
        </w:rPr>
        <w:t xml:space="preserve"> and joint planning </w:t>
      </w:r>
      <w:r w:rsidRPr="008B43D1">
        <w:rPr>
          <w:rFonts w:ascii="Arial" w:hAnsi="Arial" w:cs="Arial"/>
        </w:rPr>
        <w:t xml:space="preserve">and </w:t>
      </w:r>
      <w:r w:rsidR="00F71F4A" w:rsidRPr="008B43D1">
        <w:rPr>
          <w:rFonts w:ascii="Arial" w:hAnsi="Arial" w:cs="Arial"/>
        </w:rPr>
        <w:t>resource</w:t>
      </w:r>
      <w:r w:rsidRPr="008B43D1">
        <w:rPr>
          <w:rFonts w:ascii="Arial" w:hAnsi="Arial" w:cs="Arial"/>
        </w:rPr>
        <w:t xml:space="preserve"> allocation with </w:t>
      </w:r>
      <w:r w:rsidR="00FA4AD0" w:rsidRPr="008B43D1">
        <w:rPr>
          <w:rFonts w:ascii="Arial" w:hAnsi="Arial" w:cs="Arial"/>
        </w:rPr>
        <w:t>close working between heath</w:t>
      </w:r>
      <w:r w:rsidR="00F71F4A">
        <w:rPr>
          <w:rFonts w:ascii="Arial" w:hAnsi="Arial" w:cs="Arial"/>
        </w:rPr>
        <w:t>,</w:t>
      </w:r>
      <w:r w:rsidR="00FA4AD0" w:rsidRPr="008B43D1">
        <w:rPr>
          <w:rFonts w:ascii="Arial" w:hAnsi="Arial" w:cs="Arial"/>
        </w:rPr>
        <w:t xml:space="preserve"> education and social work </w:t>
      </w:r>
      <w:r w:rsidR="00EF35C0" w:rsidRPr="008B43D1">
        <w:rPr>
          <w:rFonts w:ascii="Arial" w:hAnsi="Arial" w:cs="Arial"/>
        </w:rPr>
        <w:t xml:space="preserve">operational </w:t>
      </w:r>
      <w:r w:rsidR="00FA4AD0" w:rsidRPr="008B43D1">
        <w:rPr>
          <w:rFonts w:ascii="Arial" w:hAnsi="Arial" w:cs="Arial"/>
        </w:rPr>
        <w:t xml:space="preserve">mangers and formal senior management support </w:t>
      </w:r>
      <w:r w:rsidR="00EF35C0" w:rsidRPr="008B43D1">
        <w:rPr>
          <w:rFonts w:ascii="Arial" w:hAnsi="Arial" w:cs="Arial"/>
        </w:rPr>
        <w:t xml:space="preserve">through our </w:t>
      </w:r>
      <w:r w:rsidR="00FA4AD0" w:rsidRPr="008B43D1">
        <w:rPr>
          <w:rFonts w:ascii="Arial" w:hAnsi="Arial" w:cs="Arial"/>
        </w:rPr>
        <w:t>Joint Resources Group and Joint Services Management Group</w:t>
      </w:r>
      <w:r w:rsidR="00EF35C0" w:rsidRPr="008B43D1">
        <w:rPr>
          <w:rFonts w:ascii="Arial" w:hAnsi="Arial" w:cs="Arial"/>
        </w:rPr>
        <w:t>.</w:t>
      </w:r>
    </w:p>
    <w:p w:rsidR="00EF35C0" w:rsidRPr="00B83A44" w:rsidRDefault="00EF35C0" w:rsidP="008B43D1">
      <w:pPr>
        <w:spacing w:before="100" w:beforeAutospacing="1" w:after="100" w:afterAutospacing="1" w:line="240" w:lineRule="auto"/>
        <w:rPr>
          <w:rFonts w:ascii="Arial" w:hAnsi="Arial" w:cs="Arial"/>
          <w:b/>
        </w:rPr>
      </w:pPr>
    </w:p>
    <w:p w:rsidR="00EF35C0" w:rsidRPr="00B83A44" w:rsidRDefault="00EF35C0" w:rsidP="008B43D1">
      <w:pPr>
        <w:spacing w:before="100" w:beforeAutospacing="1" w:after="100" w:afterAutospacing="1" w:line="240" w:lineRule="auto"/>
        <w:rPr>
          <w:rFonts w:ascii="Arial" w:hAnsi="Arial" w:cs="Arial"/>
          <w:b/>
        </w:rPr>
      </w:pPr>
      <w:r w:rsidRPr="00B83A44">
        <w:rPr>
          <w:rFonts w:ascii="Arial" w:hAnsi="Arial" w:cs="Arial"/>
          <w:b/>
        </w:rPr>
        <w:t xml:space="preserve">Building capacity </w:t>
      </w:r>
    </w:p>
    <w:p w:rsidR="002505A2" w:rsidRPr="00B83A44" w:rsidRDefault="00EF35C0" w:rsidP="008B43D1">
      <w:pPr>
        <w:numPr>
          <w:ilvl w:val="0"/>
          <w:numId w:val="5"/>
        </w:numPr>
        <w:tabs>
          <w:tab w:val="clear" w:pos="360"/>
        </w:tabs>
        <w:spacing w:before="100" w:beforeAutospacing="1" w:after="100" w:afterAutospacing="1" w:line="240" w:lineRule="auto"/>
        <w:rPr>
          <w:rFonts w:ascii="Arial" w:hAnsi="Arial" w:cs="Arial"/>
          <w:bCs/>
          <w:noProof/>
        </w:rPr>
      </w:pPr>
      <w:r w:rsidRPr="00B83A44">
        <w:rPr>
          <w:rFonts w:ascii="Arial" w:hAnsi="Arial" w:cs="Arial"/>
        </w:rPr>
        <w:t>Argyll and But</w:t>
      </w:r>
      <w:r w:rsidR="002505A2" w:rsidRPr="00B83A44">
        <w:rPr>
          <w:rFonts w:ascii="Arial" w:hAnsi="Arial" w:cs="Arial"/>
        </w:rPr>
        <w:t xml:space="preserve">e </w:t>
      </w:r>
      <w:r w:rsidR="008B43D1" w:rsidRPr="00B83A44">
        <w:rPr>
          <w:rFonts w:ascii="Arial" w:hAnsi="Arial" w:cs="Arial"/>
        </w:rPr>
        <w:t xml:space="preserve">are </w:t>
      </w:r>
      <w:r w:rsidR="002505A2" w:rsidRPr="00B83A44">
        <w:rPr>
          <w:rFonts w:ascii="Arial" w:hAnsi="Arial" w:cs="Arial"/>
        </w:rPr>
        <w:t xml:space="preserve">using </w:t>
      </w:r>
      <w:r w:rsidR="008B43D1" w:rsidRPr="00B83A44">
        <w:rPr>
          <w:rFonts w:ascii="Arial" w:hAnsi="Arial" w:cs="Arial"/>
        </w:rPr>
        <w:t xml:space="preserve">formal improvement methodologies in work </w:t>
      </w:r>
      <w:r w:rsidRPr="00B83A44">
        <w:rPr>
          <w:rFonts w:ascii="Arial" w:hAnsi="Arial" w:cs="Arial"/>
        </w:rPr>
        <w:t xml:space="preserve">with Children’s Hearing Scotland </w:t>
      </w:r>
      <w:r w:rsidR="008B43D1" w:rsidRPr="00B83A44">
        <w:rPr>
          <w:rFonts w:ascii="Arial" w:hAnsi="Arial" w:cs="Arial"/>
        </w:rPr>
        <w:t xml:space="preserve">and care experienced children and young people </w:t>
      </w:r>
      <w:r w:rsidR="002505A2" w:rsidRPr="00B83A44">
        <w:rPr>
          <w:rFonts w:ascii="Arial" w:hAnsi="Arial" w:cs="Arial"/>
        </w:rPr>
        <w:t xml:space="preserve">to improve children </w:t>
      </w:r>
      <w:r w:rsidR="002505A2" w:rsidRPr="00B83A44">
        <w:rPr>
          <w:rFonts w:ascii="Arial" w:hAnsi="Arial" w:cs="Arial"/>
        </w:rPr>
        <w:lastRenderedPageBreak/>
        <w:t xml:space="preserve">and young people’s attendance at their Panels and </w:t>
      </w:r>
      <w:r w:rsidR="008B43D1" w:rsidRPr="00B83A44">
        <w:rPr>
          <w:rFonts w:ascii="Arial" w:hAnsi="Arial" w:cs="Arial"/>
        </w:rPr>
        <w:t>to address issues of remoteness and</w:t>
      </w:r>
      <w:r w:rsidR="002505A2" w:rsidRPr="00B83A44">
        <w:rPr>
          <w:rFonts w:ascii="Arial" w:hAnsi="Arial" w:cs="Arial"/>
        </w:rPr>
        <w:t xml:space="preserve"> </w:t>
      </w:r>
      <w:proofErr w:type="spellStart"/>
      <w:r w:rsidR="002505A2" w:rsidRPr="00B83A44">
        <w:rPr>
          <w:rFonts w:ascii="Arial" w:hAnsi="Arial" w:cs="Arial"/>
        </w:rPr>
        <w:t>rurality</w:t>
      </w:r>
      <w:proofErr w:type="spellEnd"/>
      <w:r w:rsidR="002505A2" w:rsidRPr="00B83A44">
        <w:rPr>
          <w:rFonts w:ascii="Arial" w:hAnsi="Arial" w:cs="Arial"/>
        </w:rPr>
        <w:t xml:space="preserve">. This includes; </w:t>
      </w:r>
    </w:p>
    <w:p w:rsidR="00B83A44" w:rsidRPr="00B83A44" w:rsidRDefault="00B83A44" w:rsidP="00B83A44">
      <w:pPr>
        <w:spacing w:before="100" w:beforeAutospacing="1" w:after="100" w:afterAutospacing="1" w:line="240" w:lineRule="auto"/>
        <w:ind w:left="360"/>
        <w:rPr>
          <w:rFonts w:ascii="Arial" w:hAnsi="Arial" w:cs="Arial"/>
          <w:bCs/>
          <w:noProof/>
        </w:rPr>
      </w:pPr>
    </w:p>
    <w:p w:rsidR="002505A2" w:rsidRPr="008B43D1" w:rsidRDefault="002505A2" w:rsidP="008B43D1">
      <w:pPr>
        <w:numPr>
          <w:ilvl w:val="0"/>
          <w:numId w:val="5"/>
        </w:numPr>
        <w:tabs>
          <w:tab w:val="clear" w:pos="360"/>
        </w:tabs>
        <w:spacing w:before="100" w:beforeAutospacing="1" w:after="100" w:afterAutospacing="1" w:line="240" w:lineRule="auto"/>
        <w:rPr>
          <w:rFonts w:ascii="Arial" w:hAnsi="Arial" w:cs="Arial"/>
          <w:bCs/>
          <w:noProof/>
        </w:rPr>
      </w:pPr>
      <w:r w:rsidRPr="008B43D1">
        <w:rPr>
          <w:rFonts w:ascii="Arial" w:hAnsi="Arial" w:cs="Arial"/>
          <w:bCs/>
          <w:noProof/>
        </w:rPr>
        <w:t>Children and Young people accessing their hearing virtually from an</w:t>
      </w:r>
      <w:r w:rsidR="008B43D1" w:rsidRPr="008B43D1">
        <w:rPr>
          <w:rFonts w:ascii="Arial" w:hAnsi="Arial" w:cs="Arial"/>
          <w:bCs/>
          <w:noProof/>
        </w:rPr>
        <w:t>y</w:t>
      </w:r>
      <w:r w:rsidRPr="008B43D1">
        <w:rPr>
          <w:rFonts w:ascii="Arial" w:hAnsi="Arial" w:cs="Arial"/>
          <w:bCs/>
          <w:noProof/>
        </w:rPr>
        <w:t xml:space="preserve"> educational establishment</w:t>
      </w:r>
    </w:p>
    <w:p w:rsidR="002505A2" w:rsidRPr="008B43D1" w:rsidRDefault="002505A2" w:rsidP="008B43D1">
      <w:pPr>
        <w:numPr>
          <w:ilvl w:val="0"/>
          <w:numId w:val="5"/>
        </w:numPr>
        <w:tabs>
          <w:tab w:val="clear" w:pos="360"/>
        </w:tabs>
        <w:spacing w:before="100" w:beforeAutospacing="1" w:after="100" w:afterAutospacing="1" w:line="240" w:lineRule="auto"/>
        <w:rPr>
          <w:rFonts w:ascii="Arial" w:hAnsi="Arial" w:cs="Arial"/>
          <w:bCs/>
          <w:noProof/>
        </w:rPr>
      </w:pPr>
      <w:r w:rsidRPr="008B43D1">
        <w:rPr>
          <w:rFonts w:ascii="Arial" w:hAnsi="Arial" w:cs="Arial"/>
          <w:bCs/>
          <w:noProof/>
        </w:rPr>
        <w:t>Creating &amp; implement</w:t>
      </w:r>
      <w:r w:rsidR="008B43D1" w:rsidRPr="008B43D1">
        <w:rPr>
          <w:rFonts w:ascii="Arial" w:hAnsi="Arial" w:cs="Arial"/>
          <w:bCs/>
          <w:noProof/>
        </w:rPr>
        <w:t>i</w:t>
      </w:r>
      <w:r w:rsidRPr="008B43D1">
        <w:rPr>
          <w:rFonts w:ascii="Arial" w:hAnsi="Arial" w:cs="Arial"/>
          <w:bCs/>
          <w:noProof/>
        </w:rPr>
        <w:t>ng Preparation for Hearing Guidance for SW to su</w:t>
      </w:r>
      <w:r w:rsidR="008B43D1" w:rsidRPr="008B43D1">
        <w:rPr>
          <w:rFonts w:ascii="Arial" w:hAnsi="Arial" w:cs="Arial"/>
          <w:bCs/>
          <w:noProof/>
        </w:rPr>
        <w:t>pport children and young people</w:t>
      </w:r>
      <w:r w:rsidRPr="008B43D1">
        <w:rPr>
          <w:rFonts w:ascii="Arial" w:hAnsi="Arial" w:cs="Arial"/>
          <w:bCs/>
          <w:noProof/>
        </w:rPr>
        <w:t xml:space="preserve"> to more effectively participate and contribute</w:t>
      </w:r>
      <w:r w:rsidR="008B43D1" w:rsidRPr="008B43D1">
        <w:rPr>
          <w:rFonts w:ascii="Arial" w:hAnsi="Arial" w:cs="Arial"/>
          <w:bCs/>
          <w:noProof/>
        </w:rPr>
        <w:t>.</w:t>
      </w:r>
      <w:r w:rsidRPr="008B43D1">
        <w:rPr>
          <w:rFonts w:ascii="Arial" w:hAnsi="Arial" w:cs="Arial"/>
          <w:bCs/>
          <w:noProof/>
        </w:rPr>
        <w:t xml:space="preserve"> </w:t>
      </w:r>
    </w:p>
    <w:p w:rsidR="008B43D1" w:rsidRPr="008B43D1" w:rsidRDefault="002505A2" w:rsidP="008B43D1">
      <w:pPr>
        <w:numPr>
          <w:ilvl w:val="0"/>
          <w:numId w:val="5"/>
        </w:numPr>
        <w:tabs>
          <w:tab w:val="clear" w:pos="360"/>
        </w:tabs>
        <w:spacing w:before="100" w:beforeAutospacing="1" w:after="100" w:afterAutospacing="1" w:line="240" w:lineRule="auto"/>
        <w:rPr>
          <w:rFonts w:ascii="Arial" w:hAnsi="Arial" w:cs="Arial"/>
          <w:bCs/>
          <w:noProof/>
        </w:rPr>
      </w:pPr>
      <w:r w:rsidRPr="008B43D1">
        <w:rPr>
          <w:rFonts w:ascii="Arial" w:hAnsi="Arial" w:cs="Arial"/>
          <w:bCs/>
          <w:noProof/>
        </w:rPr>
        <w:t>Ensuring children and young people are able to access information about their Hearing easily in a format that is appropriate to their age/stage through creation of child-friendly, accessible, digital platform containing relevant information</w:t>
      </w:r>
    </w:p>
    <w:p w:rsidR="002505A2" w:rsidRPr="008B43D1" w:rsidRDefault="002505A2" w:rsidP="008B43D1">
      <w:pPr>
        <w:numPr>
          <w:ilvl w:val="0"/>
          <w:numId w:val="5"/>
        </w:numPr>
        <w:tabs>
          <w:tab w:val="clear" w:pos="360"/>
        </w:tabs>
        <w:spacing w:before="100" w:beforeAutospacing="1" w:after="100" w:afterAutospacing="1" w:line="240" w:lineRule="auto"/>
        <w:rPr>
          <w:rFonts w:ascii="Arial" w:hAnsi="Arial" w:cs="Arial"/>
          <w:bCs/>
          <w:noProof/>
        </w:rPr>
      </w:pPr>
      <w:r w:rsidRPr="008B43D1">
        <w:rPr>
          <w:rFonts w:ascii="Arial" w:hAnsi="Arial" w:cs="Arial"/>
        </w:rPr>
        <w:t>Work with children &amp; young people with lived experience to assist in the finalisation and testing of the digital information platform</w:t>
      </w:r>
    </w:p>
    <w:p w:rsidR="002505A2" w:rsidRPr="008B43D1" w:rsidRDefault="002505A2" w:rsidP="008B43D1">
      <w:pPr>
        <w:spacing w:before="100" w:beforeAutospacing="1" w:after="100" w:afterAutospacing="1" w:line="240" w:lineRule="auto"/>
        <w:ind w:left="360"/>
        <w:rPr>
          <w:rFonts w:ascii="Arial" w:hAnsi="Arial" w:cs="Arial"/>
          <w:bCs/>
          <w:noProof/>
        </w:rPr>
      </w:pPr>
    </w:p>
    <w:p w:rsidR="00EF35C0" w:rsidRDefault="00B83A44" w:rsidP="008B43D1">
      <w:pPr>
        <w:spacing w:before="100" w:beforeAutospacing="1" w:after="100" w:afterAutospacing="1" w:line="240" w:lineRule="auto"/>
        <w:rPr>
          <w:rFonts w:ascii="Arial" w:hAnsi="Arial" w:cs="Arial"/>
        </w:rPr>
      </w:pPr>
      <w:r>
        <w:rPr>
          <w:rFonts w:ascii="Arial" w:hAnsi="Arial" w:cs="Arial"/>
        </w:rPr>
        <w:t xml:space="preserve">Mark Lines </w:t>
      </w:r>
    </w:p>
    <w:p w:rsidR="00047042" w:rsidRDefault="00047042" w:rsidP="008B43D1">
      <w:pPr>
        <w:spacing w:before="100" w:beforeAutospacing="1" w:after="100" w:afterAutospacing="1" w:line="240" w:lineRule="auto"/>
        <w:rPr>
          <w:rFonts w:ascii="Arial" w:hAnsi="Arial" w:cs="Arial"/>
        </w:rPr>
      </w:pPr>
      <w:r>
        <w:rPr>
          <w:rFonts w:ascii="Arial" w:hAnsi="Arial" w:cs="Arial"/>
        </w:rPr>
        <w:t xml:space="preserve">Senior Manager Children’s Resources </w:t>
      </w:r>
    </w:p>
    <w:p w:rsidR="00047042" w:rsidRDefault="00047042" w:rsidP="008B43D1">
      <w:pPr>
        <w:spacing w:before="100" w:beforeAutospacing="1" w:after="100" w:afterAutospacing="1" w:line="240" w:lineRule="auto"/>
        <w:rPr>
          <w:rFonts w:ascii="Arial" w:hAnsi="Arial" w:cs="Arial"/>
        </w:rPr>
      </w:pPr>
      <w:r>
        <w:rPr>
          <w:rFonts w:ascii="Arial" w:hAnsi="Arial" w:cs="Arial"/>
        </w:rPr>
        <w:t xml:space="preserve">Argyll and Bute HSCP </w:t>
      </w:r>
    </w:p>
    <w:p w:rsidR="00B83A44" w:rsidRPr="008B43D1" w:rsidRDefault="00B83A44" w:rsidP="00B83A44">
      <w:pPr>
        <w:spacing w:before="100" w:beforeAutospacing="1" w:after="100" w:afterAutospacing="1" w:line="240" w:lineRule="auto"/>
        <w:rPr>
          <w:rFonts w:ascii="Arial" w:hAnsi="Arial" w:cs="Arial"/>
        </w:rPr>
      </w:pPr>
      <w:r>
        <w:rPr>
          <w:rFonts w:ascii="Arial" w:hAnsi="Arial" w:cs="Arial"/>
        </w:rPr>
        <w:t>24/3/22</w:t>
      </w:r>
    </w:p>
    <w:sectPr w:rsidR="00B83A44" w:rsidRPr="008B43D1" w:rsidSect="00FA0D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44" w:rsidRDefault="00B83A44" w:rsidP="00B83A44">
      <w:pPr>
        <w:spacing w:after="0" w:line="240" w:lineRule="auto"/>
      </w:pPr>
      <w:r>
        <w:separator/>
      </w:r>
    </w:p>
  </w:endnote>
  <w:endnote w:type="continuationSeparator" w:id="0">
    <w:p w:rsidR="00B83A44" w:rsidRDefault="00B83A44" w:rsidP="00B8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44" w:rsidRDefault="00B83A44" w:rsidP="00B83A44">
      <w:pPr>
        <w:spacing w:after="0" w:line="240" w:lineRule="auto"/>
      </w:pPr>
      <w:r>
        <w:separator/>
      </w:r>
    </w:p>
  </w:footnote>
  <w:footnote w:type="continuationSeparator" w:id="0">
    <w:p w:rsidR="00B83A44" w:rsidRDefault="00B83A44" w:rsidP="00B83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A44" w:rsidRDefault="00B83A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05CF5"/>
    <w:multiLevelType w:val="hybridMultilevel"/>
    <w:tmpl w:val="C5585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E15651"/>
    <w:multiLevelType w:val="hybridMultilevel"/>
    <w:tmpl w:val="0A2EF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49F435C"/>
    <w:multiLevelType w:val="hybridMultilevel"/>
    <w:tmpl w:val="AD066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9114944"/>
    <w:multiLevelType w:val="hybridMultilevel"/>
    <w:tmpl w:val="180CE282"/>
    <w:lvl w:ilvl="0" w:tplc="130E7CF0">
      <w:start w:val="1"/>
      <w:numFmt w:val="bullet"/>
      <w:lvlText w:val="•"/>
      <w:lvlJc w:val="left"/>
      <w:pPr>
        <w:tabs>
          <w:tab w:val="num" w:pos="720"/>
        </w:tabs>
        <w:ind w:left="720" w:hanging="360"/>
      </w:pPr>
      <w:rPr>
        <w:rFonts w:ascii="Arial" w:hAnsi="Arial" w:hint="default"/>
      </w:rPr>
    </w:lvl>
    <w:lvl w:ilvl="1" w:tplc="922AD810" w:tentative="1">
      <w:start w:val="1"/>
      <w:numFmt w:val="bullet"/>
      <w:lvlText w:val="•"/>
      <w:lvlJc w:val="left"/>
      <w:pPr>
        <w:tabs>
          <w:tab w:val="num" w:pos="1440"/>
        </w:tabs>
        <w:ind w:left="1440" w:hanging="360"/>
      </w:pPr>
      <w:rPr>
        <w:rFonts w:ascii="Arial" w:hAnsi="Arial" w:hint="default"/>
      </w:rPr>
    </w:lvl>
    <w:lvl w:ilvl="2" w:tplc="8DDCA434" w:tentative="1">
      <w:start w:val="1"/>
      <w:numFmt w:val="bullet"/>
      <w:lvlText w:val="•"/>
      <w:lvlJc w:val="left"/>
      <w:pPr>
        <w:tabs>
          <w:tab w:val="num" w:pos="2160"/>
        </w:tabs>
        <w:ind w:left="2160" w:hanging="360"/>
      </w:pPr>
      <w:rPr>
        <w:rFonts w:ascii="Arial" w:hAnsi="Arial" w:hint="default"/>
      </w:rPr>
    </w:lvl>
    <w:lvl w:ilvl="3" w:tplc="0BF4D294" w:tentative="1">
      <w:start w:val="1"/>
      <w:numFmt w:val="bullet"/>
      <w:lvlText w:val="•"/>
      <w:lvlJc w:val="left"/>
      <w:pPr>
        <w:tabs>
          <w:tab w:val="num" w:pos="2880"/>
        </w:tabs>
        <w:ind w:left="2880" w:hanging="360"/>
      </w:pPr>
      <w:rPr>
        <w:rFonts w:ascii="Arial" w:hAnsi="Arial" w:hint="default"/>
      </w:rPr>
    </w:lvl>
    <w:lvl w:ilvl="4" w:tplc="31B0B670" w:tentative="1">
      <w:start w:val="1"/>
      <w:numFmt w:val="bullet"/>
      <w:lvlText w:val="•"/>
      <w:lvlJc w:val="left"/>
      <w:pPr>
        <w:tabs>
          <w:tab w:val="num" w:pos="3600"/>
        </w:tabs>
        <w:ind w:left="3600" w:hanging="360"/>
      </w:pPr>
      <w:rPr>
        <w:rFonts w:ascii="Arial" w:hAnsi="Arial" w:hint="default"/>
      </w:rPr>
    </w:lvl>
    <w:lvl w:ilvl="5" w:tplc="614642CA" w:tentative="1">
      <w:start w:val="1"/>
      <w:numFmt w:val="bullet"/>
      <w:lvlText w:val="•"/>
      <w:lvlJc w:val="left"/>
      <w:pPr>
        <w:tabs>
          <w:tab w:val="num" w:pos="4320"/>
        </w:tabs>
        <w:ind w:left="4320" w:hanging="360"/>
      </w:pPr>
      <w:rPr>
        <w:rFonts w:ascii="Arial" w:hAnsi="Arial" w:hint="default"/>
      </w:rPr>
    </w:lvl>
    <w:lvl w:ilvl="6" w:tplc="8D741012" w:tentative="1">
      <w:start w:val="1"/>
      <w:numFmt w:val="bullet"/>
      <w:lvlText w:val="•"/>
      <w:lvlJc w:val="left"/>
      <w:pPr>
        <w:tabs>
          <w:tab w:val="num" w:pos="5040"/>
        </w:tabs>
        <w:ind w:left="5040" w:hanging="360"/>
      </w:pPr>
      <w:rPr>
        <w:rFonts w:ascii="Arial" w:hAnsi="Arial" w:hint="default"/>
      </w:rPr>
    </w:lvl>
    <w:lvl w:ilvl="7" w:tplc="C994CADC" w:tentative="1">
      <w:start w:val="1"/>
      <w:numFmt w:val="bullet"/>
      <w:lvlText w:val="•"/>
      <w:lvlJc w:val="left"/>
      <w:pPr>
        <w:tabs>
          <w:tab w:val="num" w:pos="5760"/>
        </w:tabs>
        <w:ind w:left="5760" w:hanging="360"/>
      </w:pPr>
      <w:rPr>
        <w:rFonts w:ascii="Arial" w:hAnsi="Arial" w:hint="default"/>
      </w:rPr>
    </w:lvl>
    <w:lvl w:ilvl="8" w:tplc="08E49476" w:tentative="1">
      <w:start w:val="1"/>
      <w:numFmt w:val="bullet"/>
      <w:lvlText w:val="•"/>
      <w:lvlJc w:val="left"/>
      <w:pPr>
        <w:tabs>
          <w:tab w:val="num" w:pos="6480"/>
        </w:tabs>
        <w:ind w:left="6480" w:hanging="360"/>
      </w:pPr>
      <w:rPr>
        <w:rFonts w:ascii="Arial" w:hAnsi="Arial" w:hint="default"/>
      </w:rPr>
    </w:lvl>
  </w:abstractNum>
  <w:abstractNum w:abstractNumId="4">
    <w:nsid w:val="5E483777"/>
    <w:multiLevelType w:val="hybridMultilevel"/>
    <w:tmpl w:val="2B80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9658B6"/>
    <w:rsid w:val="00047042"/>
    <w:rsid w:val="0021268E"/>
    <w:rsid w:val="00236CDC"/>
    <w:rsid w:val="002505A2"/>
    <w:rsid w:val="00306570"/>
    <w:rsid w:val="0042391C"/>
    <w:rsid w:val="00465D0B"/>
    <w:rsid w:val="004718B4"/>
    <w:rsid w:val="006C6DF7"/>
    <w:rsid w:val="00805258"/>
    <w:rsid w:val="008B43D1"/>
    <w:rsid w:val="009658B6"/>
    <w:rsid w:val="00B83A44"/>
    <w:rsid w:val="00C261F4"/>
    <w:rsid w:val="00DE1263"/>
    <w:rsid w:val="00E250E2"/>
    <w:rsid w:val="00EF35C0"/>
    <w:rsid w:val="00F71F4A"/>
    <w:rsid w:val="00FA0D30"/>
    <w:rsid w:val="00FA4A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D30"/>
  </w:style>
  <w:style w:type="paragraph" w:styleId="Heading4">
    <w:name w:val="heading 4"/>
    <w:basedOn w:val="Normal"/>
    <w:link w:val="Heading4Char"/>
    <w:uiPriority w:val="9"/>
    <w:qFormat/>
    <w:rsid w:val="0042391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391C"/>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465D0B"/>
    <w:pPr>
      <w:ind w:left="720"/>
      <w:contextualSpacing/>
    </w:pPr>
  </w:style>
  <w:style w:type="paragraph" w:customStyle="1" w:styleId="Bulletted">
    <w:name w:val="Bulletted"/>
    <w:basedOn w:val="Normal"/>
    <w:next w:val="Normal"/>
    <w:rsid w:val="002505A2"/>
    <w:pPr>
      <w:numPr>
        <w:numId w:val="5"/>
      </w:numPr>
      <w:tabs>
        <w:tab w:val="left" w:pos="360"/>
        <w:tab w:val="left" w:pos="1080"/>
        <w:tab w:val="left" w:pos="1800"/>
        <w:tab w:val="left" w:pos="3240"/>
      </w:tabs>
      <w:spacing w:after="0" w:line="240" w:lineRule="auto"/>
      <w:ind w:left="0" w:firstLine="0"/>
    </w:pPr>
    <w:rPr>
      <w:rFonts w:ascii="Arial" w:eastAsia="Times New Roman" w:hAnsi="Arial" w:cs="Times New Roman"/>
      <w:sz w:val="24"/>
      <w:szCs w:val="20"/>
    </w:rPr>
  </w:style>
  <w:style w:type="paragraph" w:styleId="Header">
    <w:name w:val="header"/>
    <w:basedOn w:val="Normal"/>
    <w:link w:val="HeaderChar"/>
    <w:uiPriority w:val="99"/>
    <w:semiHidden/>
    <w:unhideWhenUsed/>
    <w:rsid w:val="00B83A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83A44"/>
  </w:style>
  <w:style w:type="paragraph" w:styleId="Footer">
    <w:name w:val="footer"/>
    <w:basedOn w:val="Normal"/>
    <w:link w:val="FooterChar"/>
    <w:uiPriority w:val="99"/>
    <w:semiHidden/>
    <w:unhideWhenUsed/>
    <w:rsid w:val="00B83A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83A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ED13ECE0-C587-4576-9FA4-8E1BDB2ABCAB}">
  <ds:schemaRefs>
    <ds:schemaRef ds:uri="http://schemas.openxmlformats.org/officeDocument/2006/bibliography"/>
  </ds:schemaRefs>
</ds:datastoreItem>
</file>

<file path=customXml/itemProps2.xml><?xml version="1.0" encoding="utf-8"?>
<ds:datastoreItem xmlns:ds="http://schemas.openxmlformats.org/officeDocument/2006/customXml" ds:itemID="{1BD777E6-A00A-4976-9A88-709359C7D584}"/>
</file>

<file path=customXml/itemProps3.xml><?xml version="1.0" encoding="utf-8"?>
<ds:datastoreItem xmlns:ds="http://schemas.openxmlformats.org/officeDocument/2006/customXml" ds:itemID="{2F92605D-889A-4180-A6A7-125FAF5BEF2C}"/>
</file>

<file path=customXml/itemProps4.xml><?xml version="1.0" encoding="utf-8"?>
<ds:datastoreItem xmlns:ds="http://schemas.openxmlformats.org/officeDocument/2006/customXml" ds:itemID="{D3CF8AE8-342F-4D02-A179-AEFBC2D8E976}"/>
</file>

<file path=customXml/itemProps5.xml><?xml version="1.0" encoding="utf-8"?>
<ds:datastoreItem xmlns:ds="http://schemas.openxmlformats.org/officeDocument/2006/customXml" ds:itemID="{AE892A1B-737E-4AF9-AB70-0488F623BBC1}"/>
</file>

<file path=docProps/app.xml><?xml version="1.0" encoding="utf-8"?>
<Properties xmlns="http://schemas.openxmlformats.org/officeDocument/2006/extended-properties" xmlns:vt="http://schemas.openxmlformats.org/officeDocument/2006/docPropsVTypes">
  <Template>Normal.dotm</Template>
  <TotalTime>162</TotalTime>
  <Pages>3</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mline01</dc:creator>
  <cp:lastModifiedBy>mline01</cp:lastModifiedBy>
  <cp:revision>4</cp:revision>
  <dcterms:created xsi:type="dcterms:W3CDTF">2022-03-24T09:37:00Z</dcterms:created>
  <dcterms:modified xsi:type="dcterms:W3CDTF">2022-03-28T09:13:00Z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