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577CE" w14:textId="77777777" w:rsidR="00F17DD4" w:rsidRDefault="00F17DD4" w:rsidP="00F17DD4">
      <w:pPr>
        <w:jc w:val="right"/>
      </w:pPr>
      <w:r>
        <w:rPr>
          <w:noProof/>
          <w:lang w:eastAsia="en-GB"/>
        </w:rPr>
        <w:drawing>
          <wp:inline distT="0" distB="0" distL="0" distR="0" wp14:anchorId="2DC9EAF9" wp14:editId="36481525">
            <wp:extent cx="1049655" cy="1049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DFE"/>
                        </a:clrFrom>
                        <a:clrTo>
                          <a:srgbClr val="FFFDFE">
                            <a:alpha val="0"/>
                          </a:srgbClr>
                        </a:clrTo>
                      </a:clrChange>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inline>
        </w:drawing>
      </w:r>
      <w:r>
        <w:t xml:space="preserve"> </w:t>
      </w:r>
    </w:p>
    <w:p w14:paraId="70F1D986" w14:textId="77777777" w:rsidR="00F17DD4" w:rsidRDefault="00F17DD4" w:rsidP="00F17DD4">
      <w:pPr>
        <w:jc w:val="right"/>
        <w:rPr>
          <w:sz w:val="20"/>
        </w:rPr>
      </w:pPr>
      <w:r>
        <w:rPr>
          <w:sz w:val="20"/>
        </w:rPr>
        <w:t>Leaders Item 9</w:t>
      </w:r>
    </w:p>
    <w:p w14:paraId="0932D2A8" w14:textId="77777777" w:rsidR="00BF4028" w:rsidRDefault="00465108" w:rsidP="00BF4028">
      <w:pPr>
        <w:jc w:val="center"/>
        <w:rPr>
          <w:b/>
          <w:u w:val="single"/>
        </w:rPr>
      </w:pPr>
      <w:bookmarkStart w:id="0" w:name="_Hlk522622741"/>
      <w:r>
        <w:rPr>
          <w:b/>
          <w:u w:val="single"/>
        </w:rPr>
        <w:t>Brexit – COSLA Update</w:t>
      </w:r>
    </w:p>
    <w:bookmarkEnd w:id="0"/>
    <w:p w14:paraId="7DC83CF0" w14:textId="77777777" w:rsidR="000E04E0" w:rsidRPr="00E151C4" w:rsidRDefault="000E04E0" w:rsidP="000E04E0">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04E0" w:rsidRPr="0037479C" w14:paraId="06EED4E8" w14:textId="77777777" w:rsidTr="00212502">
        <w:trPr>
          <w:trHeight w:val="8198"/>
        </w:trPr>
        <w:tc>
          <w:tcPr>
            <w:tcW w:w="9242" w:type="dxa"/>
            <w:shd w:val="clear" w:color="auto" w:fill="auto"/>
          </w:tcPr>
          <w:p w14:paraId="05D6AF17" w14:textId="77777777" w:rsidR="000E04E0" w:rsidRPr="0037479C" w:rsidRDefault="000E04E0" w:rsidP="00FA09D0">
            <w:pPr>
              <w:spacing w:line="259" w:lineRule="auto"/>
              <w:rPr>
                <w:rFonts w:eastAsia="Calibri" w:cs="Arial"/>
                <w:b/>
                <w:szCs w:val="23"/>
              </w:rPr>
            </w:pPr>
            <w:r w:rsidRPr="0037479C">
              <w:rPr>
                <w:rFonts w:eastAsia="Calibri" w:cs="Arial"/>
                <w:b/>
                <w:szCs w:val="23"/>
              </w:rPr>
              <w:t>Summary and Recommendations</w:t>
            </w:r>
          </w:p>
          <w:p w14:paraId="1807A80D" w14:textId="4AD1B0A9" w:rsidR="000E04E0" w:rsidRDefault="00FA7CAE" w:rsidP="0076260A">
            <w:pPr>
              <w:spacing w:line="259" w:lineRule="auto"/>
              <w:rPr>
                <w:rFonts w:eastAsia="Calibri" w:cs="Arial"/>
                <w:szCs w:val="23"/>
              </w:rPr>
            </w:pPr>
            <w:r>
              <w:rPr>
                <w:rFonts w:eastAsia="Calibri" w:cs="Arial"/>
                <w:szCs w:val="23"/>
              </w:rPr>
              <w:t xml:space="preserve">This </w:t>
            </w:r>
            <w:r w:rsidR="00357033">
              <w:rPr>
                <w:rFonts w:eastAsia="Calibri" w:cs="Arial"/>
                <w:szCs w:val="23"/>
              </w:rPr>
              <w:t>report</w:t>
            </w:r>
            <w:r>
              <w:rPr>
                <w:rFonts w:eastAsia="Calibri" w:cs="Arial"/>
                <w:szCs w:val="23"/>
              </w:rPr>
              <w:t xml:space="preserve"> </w:t>
            </w:r>
            <w:r w:rsidR="00E52253">
              <w:rPr>
                <w:rFonts w:eastAsia="Calibri" w:cs="Arial"/>
                <w:szCs w:val="23"/>
              </w:rPr>
              <w:t xml:space="preserve">outlines our intention to provide Leaders with </w:t>
            </w:r>
            <w:r w:rsidR="00EE1C0B">
              <w:rPr>
                <w:rFonts w:eastAsia="Calibri" w:cs="Arial"/>
                <w:szCs w:val="23"/>
              </w:rPr>
              <w:t xml:space="preserve">a </w:t>
            </w:r>
            <w:r w:rsidR="00E52253">
              <w:rPr>
                <w:rFonts w:eastAsia="Calibri" w:cs="Arial"/>
                <w:szCs w:val="23"/>
              </w:rPr>
              <w:t xml:space="preserve">comprehensive </w:t>
            </w:r>
            <w:r w:rsidR="00EE1C0B">
              <w:rPr>
                <w:rFonts w:eastAsia="Calibri" w:cs="Arial"/>
                <w:szCs w:val="23"/>
              </w:rPr>
              <w:t xml:space="preserve">summary of </w:t>
            </w:r>
            <w:r w:rsidR="00E52253">
              <w:rPr>
                <w:rFonts w:eastAsia="Calibri" w:cs="Arial"/>
                <w:szCs w:val="23"/>
              </w:rPr>
              <w:t xml:space="preserve">the wide range of </w:t>
            </w:r>
            <w:r w:rsidR="00EE1C0B">
              <w:rPr>
                <w:rFonts w:eastAsia="Calibri" w:cs="Arial"/>
                <w:szCs w:val="23"/>
              </w:rPr>
              <w:t>policy positions that have been adopted by COSLA concerning Brexit or relevant to our relationships with the European Union in the past.</w:t>
            </w:r>
            <w:r w:rsidR="009819B6">
              <w:rPr>
                <w:rFonts w:eastAsia="Calibri" w:cs="Arial"/>
                <w:szCs w:val="23"/>
              </w:rPr>
              <w:t xml:space="preserve">  The summary will act as a reference point for COSLA’s </w:t>
            </w:r>
            <w:r w:rsidR="00096327">
              <w:rPr>
                <w:rFonts w:eastAsia="Calibri" w:cs="Arial"/>
                <w:szCs w:val="23"/>
              </w:rPr>
              <w:t>agreed position</w:t>
            </w:r>
            <w:r w:rsidR="00CF22A0">
              <w:rPr>
                <w:rFonts w:eastAsia="Calibri" w:cs="Arial"/>
                <w:szCs w:val="23"/>
              </w:rPr>
              <w:t>s</w:t>
            </w:r>
            <w:r w:rsidR="00096327">
              <w:rPr>
                <w:rFonts w:eastAsia="Calibri" w:cs="Arial"/>
                <w:szCs w:val="23"/>
              </w:rPr>
              <w:t>.  It will</w:t>
            </w:r>
            <w:r w:rsidR="009819B6">
              <w:rPr>
                <w:rFonts w:eastAsia="Calibri" w:cs="Arial"/>
                <w:szCs w:val="23"/>
              </w:rPr>
              <w:t xml:space="preserve"> </w:t>
            </w:r>
            <w:bookmarkStart w:id="1" w:name="_Hlk522777529"/>
            <w:r w:rsidR="009819B6">
              <w:rPr>
                <w:rFonts w:eastAsia="Calibri" w:cs="Arial"/>
                <w:szCs w:val="23"/>
              </w:rPr>
              <w:t xml:space="preserve">aid COSLA’s spokespersons and staff in their work to keep Local Government’s interests on the table as we attempt to work positively </w:t>
            </w:r>
            <w:r w:rsidR="00096327">
              <w:rPr>
                <w:rFonts w:eastAsia="Calibri" w:cs="Arial"/>
                <w:szCs w:val="23"/>
              </w:rPr>
              <w:t xml:space="preserve">going forward </w:t>
            </w:r>
            <w:r w:rsidR="009819B6">
              <w:rPr>
                <w:rFonts w:eastAsia="Calibri" w:cs="Arial"/>
                <w:szCs w:val="23"/>
              </w:rPr>
              <w:t>with the UK and Scottish Governments.</w:t>
            </w:r>
            <w:bookmarkEnd w:id="1"/>
            <w:r w:rsidR="00096327">
              <w:rPr>
                <w:rFonts w:eastAsia="Calibri" w:cs="Arial"/>
                <w:szCs w:val="23"/>
              </w:rPr>
              <w:t xml:space="preserve">  It will also allow us to pursue consistent press and social media messaging over the next few months.</w:t>
            </w:r>
          </w:p>
          <w:p w14:paraId="78C6B204" w14:textId="77777777" w:rsidR="00FA7CAE" w:rsidRDefault="00FA7CAE" w:rsidP="00FA09D0">
            <w:pPr>
              <w:spacing w:line="259" w:lineRule="auto"/>
              <w:rPr>
                <w:rFonts w:eastAsia="Calibri" w:cs="Arial"/>
                <w:szCs w:val="23"/>
              </w:rPr>
            </w:pPr>
          </w:p>
          <w:p w14:paraId="79A8459A" w14:textId="77777777" w:rsidR="00FA7CAE" w:rsidRDefault="009819B6" w:rsidP="00FA09D0">
            <w:pPr>
              <w:spacing w:line="259" w:lineRule="auto"/>
              <w:rPr>
                <w:rFonts w:eastAsia="Calibri" w:cs="Arial"/>
                <w:szCs w:val="23"/>
              </w:rPr>
            </w:pPr>
            <w:r>
              <w:rPr>
                <w:rFonts w:eastAsia="Calibri" w:cs="Arial"/>
                <w:szCs w:val="23"/>
              </w:rPr>
              <w:t>Further, w</w:t>
            </w:r>
            <w:r w:rsidR="00FA7CAE">
              <w:rPr>
                <w:rFonts w:eastAsia="Calibri" w:cs="Arial"/>
                <w:szCs w:val="23"/>
              </w:rPr>
              <w:t>e are in a rapidly evolving position as the UK Government and Parliament seek to arrive at their own positions of the form Brexit should take and the post Brexit relationship with the EU27 as well as the rest of the world.</w:t>
            </w:r>
            <w:r w:rsidR="00096327">
              <w:rPr>
                <w:rFonts w:eastAsia="Calibri" w:cs="Arial"/>
                <w:szCs w:val="23"/>
              </w:rPr>
              <w:t xml:space="preserve">  Whatever scenario emerges over the coming months, the public sector will require to be prepared for that and reports on preparedness and contingency planning will be submitted to Leaders over coming months.</w:t>
            </w:r>
          </w:p>
          <w:p w14:paraId="4783126A" w14:textId="77777777" w:rsidR="00096327" w:rsidRDefault="00096327" w:rsidP="00FA09D0">
            <w:pPr>
              <w:spacing w:line="259" w:lineRule="auto"/>
              <w:rPr>
                <w:rFonts w:eastAsia="Calibri" w:cs="Arial"/>
                <w:szCs w:val="23"/>
              </w:rPr>
            </w:pPr>
          </w:p>
          <w:p w14:paraId="0A6654E3" w14:textId="77777777" w:rsidR="000E04E0" w:rsidRDefault="00357033" w:rsidP="00FA09D0">
            <w:pPr>
              <w:spacing w:line="259" w:lineRule="auto"/>
              <w:rPr>
                <w:rFonts w:eastAsia="Calibri" w:cs="Arial"/>
                <w:szCs w:val="23"/>
              </w:rPr>
            </w:pPr>
            <w:r>
              <w:rPr>
                <w:rFonts w:eastAsia="Calibri" w:cs="Arial"/>
                <w:szCs w:val="23"/>
              </w:rPr>
              <w:t>This paper invites Leaders</w:t>
            </w:r>
            <w:r w:rsidR="000E04E0" w:rsidRPr="0037479C">
              <w:rPr>
                <w:rFonts w:eastAsia="Calibri" w:cs="Arial"/>
                <w:szCs w:val="23"/>
              </w:rPr>
              <w:t xml:space="preserve"> to:</w:t>
            </w:r>
          </w:p>
          <w:p w14:paraId="12D33CEB" w14:textId="77777777" w:rsidR="00096327" w:rsidRPr="00FB68D9" w:rsidRDefault="00096327" w:rsidP="00FA09D0">
            <w:pPr>
              <w:spacing w:line="259" w:lineRule="auto"/>
              <w:rPr>
                <w:rFonts w:eastAsia="Calibri" w:cs="Arial"/>
                <w:sz w:val="16"/>
                <w:szCs w:val="16"/>
              </w:rPr>
            </w:pPr>
          </w:p>
          <w:p w14:paraId="4CD4BC8A" w14:textId="440BC6A5" w:rsidR="00693AC3" w:rsidRDefault="00CA0119" w:rsidP="0072439C">
            <w:pPr>
              <w:pStyle w:val="ListParagraph"/>
              <w:numPr>
                <w:ilvl w:val="0"/>
                <w:numId w:val="2"/>
              </w:numPr>
              <w:tabs>
                <w:tab w:val="clear" w:pos="641"/>
              </w:tabs>
              <w:spacing w:after="60"/>
              <w:ind w:left="1156" w:hanging="425"/>
              <w:contextualSpacing w:val="0"/>
              <w:rPr>
                <w:rFonts w:cs="Arial"/>
                <w:szCs w:val="23"/>
              </w:rPr>
            </w:pPr>
            <w:r>
              <w:rPr>
                <w:rFonts w:cs="Arial"/>
                <w:szCs w:val="23"/>
              </w:rPr>
              <w:t xml:space="preserve">Note the intention, </w:t>
            </w:r>
            <w:r w:rsidR="007C0463">
              <w:rPr>
                <w:rFonts w:cs="Arial"/>
                <w:szCs w:val="23"/>
              </w:rPr>
              <w:t>subject</w:t>
            </w:r>
            <w:r>
              <w:rPr>
                <w:rFonts w:cs="Arial"/>
                <w:szCs w:val="23"/>
              </w:rPr>
              <w:t xml:space="preserve"> to COSLA Political Group Leaders</w:t>
            </w:r>
            <w:r w:rsidR="007C0463">
              <w:rPr>
                <w:rFonts w:cs="Arial"/>
                <w:szCs w:val="23"/>
              </w:rPr>
              <w:t>’ agreement</w:t>
            </w:r>
            <w:r>
              <w:rPr>
                <w:rFonts w:cs="Arial"/>
                <w:szCs w:val="23"/>
              </w:rPr>
              <w:t>,</w:t>
            </w:r>
            <w:r w:rsidR="00212502">
              <w:rPr>
                <w:rFonts w:cs="Arial"/>
                <w:szCs w:val="23"/>
              </w:rPr>
              <w:t xml:space="preserve"> to issue a </w:t>
            </w:r>
            <w:r w:rsidR="00F87CEC">
              <w:rPr>
                <w:rFonts w:cs="Arial"/>
                <w:szCs w:val="23"/>
              </w:rPr>
              <w:t>summary</w:t>
            </w:r>
            <w:r w:rsidR="00212502">
              <w:rPr>
                <w:rFonts w:cs="Arial"/>
                <w:szCs w:val="23"/>
              </w:rPr>
              <w:t xml:space="preserve"> </w:t>
            </w:r>
            <w:r w:rsidR="00096327">
              <w:rPr>
                <w:rFonts w:cs="Arial"/>
                <w:szCs w:val="23"/>
              </w:rPr>
              <w:t xml:space="preserve">to councils </w:t>
            </w:r>
            <w:r w:rsidR="00212502">
              <w:rPr>
                <w:rFonts w:cs="Arial"/>
                <w:szCs w:val="23"/>
              </w:rPr>
              <w:t xml:space="preserve">comprising all the </w:t>
            </w:r>
            <w:r w:rsidR="00693AC3">
              <w:rPr>
                <w:rFonts w:cs="Arial"/>
                <w:szCs w:val="23"/>
              </w:rPr>
              <w:t>various positions relating to Brexit adopted by COSLA over the last few months;</w:t>
            </w:r>
          </w:p>
          <w:p w14:paraId="1851EAAE" w14:textId="799167E5" w:rsidR="00693AC3" w:rsidRPr="00693AC3" w:rsidRDefault="00F87CEC" w:rsidP="0072439C">
            <w:pPr>
              <w:pStyle w:val="ListParagraph"/>
              <w:numPr>
                <w:ilvl w:val="0"/>
                <w:numId w:val="2"/>
              </w:numPr>
              <w:tabs>
                <w:tab w:val="clear" w:pos="641"/>
              </w:tabs>
              <w:spacing w:after="60"/>
              <w:ind w:left="1156" w:hanging="425"/>
              <w:contextualSpacing w:val="0"/>
              <w:rPr>
                <w:rFonts w:cs="Arial"/>
                <w:szCs w:val="23"/>
              </w:rPr>
            </w:pPr>
            <w:r>
              <w:rPr>
                <w:rFonts w:cs="Arial"/>
                <w:szCs w:val="23"/>
              </w:rPr>
              <w:t>Note</w:t>
            </w:r>
            <w:r w:rsidR="00693AC3">
              <w:rPr>
                <w:rFonts w:cs="Arial"/>
                <w:szCs w:val="23"/>
              </w:rPr>
              <w:t xml:space="preserve"> that these</w:t>
            </w:r>
            <w:r>
              <w:rPr>
                <w:rFonts w:cs="Arial"/>
                <w:szCs w:val="23"/>
              </w:rPr>
              <w:t xml:space="preserve"> will</w:t>
            </w:r>
            <w:r w:rsidR="00693AC3">
              <w:rPr>
                <w:rFonts w:cs="Arial"/>
                <w:szCs w:val="23"/>
              </w:rPr>
              <w:t xml:space="preserve"> be utilised appropriately by COSLA politicians in forthcoming engagement around Brexit;</w:t>
            </w:r>
          </w:p>
          <w:p w14:paraId="19A4C1F2" w14:textId="77777777" w:rsidR="000E04E0" w:rsidRPr="00693AC3" w:rsidRDefault="00297A08" w:rsidP="0072439C">
            <w:pPr>
              <w:pStyle w:val="ListParagraph"/>
              <w:numPr>
                <w:ilvl w:val="0"/>
                <w:numId w:val="2"/>
              </w:numPr>
              <w:tabs>
                <w:tab w:val="clear" w:pos="641"/>
              </w:tabs>
              <w:spacing w:after="60"/>
              <w:ind w:left="1156" w:hanging="425"/>
              <w:contextualSpacing w:val="0"/>
              <w:rPr>
                <w:rFonts w:cs="Arial"/>
                <w:szCs w:val="23"/>
              </w:rPr>
            </w:pPr>
            <w:r>
              <w:rPr>
                <w:rFonts w:eastAsia="Calibri" w:cs="Arial"/>
                <w:szCs w:val="23"/>
              </w:rPr>
              <w:t xml:space="preserve">Encourage </w:t>
            </w:r>
            <w:r w:rsidR="00693AC3">
              <w:rPr>
                <w:rFonts w:eastAsia="Calibri" w:cs="Arial"/>
                <w:szCs w:val="23"/>
              </w:rPr>
              <w:t>their officers</w:t>
            </w:r>
            <w:r>
              <w:rPr>
                <w:rFonts w:eastAsia="Calibri" w:cs="Arial"/>
                <w:szCs w:val="23"/>
              </w:rPr>
              <w:t xml:space="preserve"> to </w:t>
            </w:r>
            <w:r w:rsidR="00693AC3">
              <w:rPr>
                <w:rFonts w:eastAsia="Calibri" w:cs="Arial"/>
                <w:szCs w:val="23"/>
              </w:rPr>
              <w:t>provide</w:t>
            </w:r>
            <w:r>
              <w:rPr>
                <w:rFonts w:eastAsia="Calibri" w:cs="Arial"/>
                <w:szCs w:val="23"/>
              </w:rPr>
              <w:t xml:space="preserve"> examples of the benefits from current </w:t>
            </w:r>
            <w:r w:rsidR="00693AC3">
              <w:rPr>
                <w:rFonts w:eastAsia="Calibri" w:cs="Arial"/>
                <w:szCs w:val="23"/>
              </w:rPr>
              <w:t xml:space="preserve">EU </w:t>
            </w:r>
            <w:r>
              <w:rPr>
                <w:rFonts w:eastAsia="Calibri" w:cs="Arial"/>
                <w:szCs w:val="23"/>
              </w:rPr>
              <w:t>funding and other arrangements that they would like to see preserved, as well as any threats or opportunities to local communities from the Brexit process</w:t>
            </w:r>
            <w:r w:rsidR="00693AC3">
              <w:rPr>
                <w:rFonts w:eastAsia="Calibri" w:cs="Arial"/>
                <w:szCs w:val="23"/>
              </w:rPr>
              <w:t xml:space="preserve"> via</w:t>
            </w:r>
            <w:r>
              <w:rPr>
                <w:rFonts w:eastAsia="Calibri" w:cs="Arial"/>
                <w:szCs w:val="23"/>
              </w:rPr>
              <w:t xml:space="preserve"> </w:t>
            </w:r>
            <w:hyperlink r:id="rId13" w:history="1">
              <w:r w:rsidR="000E06FF" w:rsidRPr="00771C22">
                <w:rPr>
                  <w:rStyle w:val="Hyperlink"/>
                  <w:rFonts w:eastAsia="Calibri" w:cs="Arial"/>
                  <w:szCs w:val="23"/>
                </w:rPr>
                <w:t>brexit@cosla.gov.uk</w:t>
              </w:r>
            </w:hyperlink>
            <w:r w:rsidR="00693AC3">
              <w:rPr>
                <w:rFonts w:eastAsia="Calibri"/>
              </w:rPr>
              <w:t>;</w:t>
            </w:r>
            <w:r w:rsidR="004771DC">
              <w:rPr>
                <w:rFonts w:eastAsia="Calibri"/>
              </w:rPr>
              <w:t xml:space="preserve"> and</w:t>
            </w:r>
          </w:p>
          <w:p w14:paraId="60B1253F" w14:textId="77777777" w:rsidR="000E04E0" w:rsidRPr="00F656EF" w:rsidRDefault="004771DC" w:rsidP="00F656EF">
            <w:pPr>
              <w:pStyle w:val="ListParagraph"/>
              <w:numPr>
                <w:ilvl w:val="0"/>
                <w:numId w:val="2"/>
              </w:numPr>
              <w:tabs>
                <w:tab w:val="clear" w:pos="641"/>
                <w:tab w:val="left" w:pos="1134"/>
              </w:tabs>
              <w:spacing w:before="60"/>
              <w:ind w:left="1134" w:hanging="425"/>
              <w:rPr>
                <w:rFonts w:cs="Arial"/>
                <w:szCs w:val="23"/>
              </w:rPr>
            </w:pPr>
            <w:r>
              <w:rPr>
                <w:rFonts w:cs="Arial"/>
                <w:szCs w:val="23"/>
              </w:rPr>
              <w:t>Note</w:t>
            </w:r>
            <w:r w:rsidR="0072439C">
              <w:rPr>
                <w:rFonts w:cs="Arial"/>
                <w:szCs w:val="23"/>
              </w:rPr>
              <w:t xml:space="preserve"> that further reports </w:t>
            </w:r>
            <w:r>
              <w:rPr>
                <w:rFonts w:cs="Arial"/>
                <w:szCs w:val="23"/>
              </w:rPr>
              <w:t xml:space="preserve">will be brought back </w:t>
            </w:r>
            <w:r w:rsidR="00E75622">
              <w:rPr>
                <w:rFonts w:cs="Arial"/>
                <w:szCs w:val="23"/>
              </w:rPr>
              <w:t xml:space="preserve">to Leaders </w:t>
            </w:r>
            <w:r>
              <w:rPr>
                <w:rFonts w:cs="Arial"/>
                <w:szCs w:val="23"/>
              </w:rPr>
              <w:t>on a range of issues relating to Brexit over coming months</w:t>
            </w:r>
            <w:r w:rsidR="00E75622">
              <w:rPr>
                <w:rFonts w:cs="Arial"/>
                <w:szCs w:val="23"/>
              </w:rPr>
              <w:t>.</w:t>
            </w:r>
          </w:p>
        </w:tc>
      </w:tr>
    </w:tbl>
    <w:p w14:paraId="136A74CB" w14:textId="77777777" w:rsidR="000E04E0" w:rsidRPr="0037479C" w:rsidRDefault="000E04E0" w:rsidP="000E04E0">
      <w:pPr>
        <w:spacing w:line="259" w:lineRule="auto"/>
        <w:rPr>
          <w:rFonts w:eastAsia="Calibri" w:cs="Arial"/>
          <w:b/>
          <w:szCs w:val="23"/>
        </w:rPr>
      </w:pP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E04E0" w:rsidRPr="0037479C" w14:paraId="33E0FA78" w14:textId="77777777" w:rsidTr="00EB12AD">
        <w:trPr>
          <w:trHeight w:val="2685"/>
        </w:trPr>
        <w:tc>
          <w:tcPr>
            <w:tcW w:w="9242" w:type="dxa"/>
            <w:shd w:val="clear" w:color="auto" w:fill="auto"/>
          </w:tcPr>
          <w:p w14:paraId="760F3F2C" w14:textId="77777777" w:rsidR="000E04E0" w:rsidRPr="0037479C" w:rsidRDefault="000E04E0" w:rsidP="00FA09D0">
            <w:pPr>
              <w:spacing w:line="259" w:lineRule="auto"/>
              <w:rPr>
                <w:rFonts w:eastAsia="Calibri" w:cs="Arial"/>
                <w:b/>
                <w:szCs w:val="23"/>
              </w:rPr>
            </w:pPr>
            <w:r w:rsidRPr="0037479C">
              <w:rPr>
                <w:rFonts w:eastAsia="Calibri" w:cs="Arial"/>
                <w:b/>
                <w:szCs w:val="23"/>
              </w:rPr>
              <w:t>References</w:t>
            </w:r>
          </w:p>
          <w:p w14:paraId="41F77A5D" w14:textId="77777777" w:rsidR="003848FB" w:rsidRPr="0037479C" w:rsidRDefault="00E70FEB" w:rsidP="00EB12AD">
            <w:pPr>
              <w:spacing w:line="259" w:lineRule="auto"/>
              <w:rPr>
                <w:rFonts w:eastAsia="Calibri" w:cs="Arial"/>
                <w:b/>
                <w:szCs w:val="23"/>
              </w:rPr>
            </w:pPr>
            <w:r>
              <w:rPr>
                <w:rFonts w:eastAsia="Calibri" w:cs="Arial"/>
                <w:szCs w:val="23"/>
              </w:rPr>
              <w:t>Previous reports on Brexit</w:t>
            </w:r>
            <w:r w:rsidR="000E04E0" w:rsidRPr="0037479C">
              <w:rPr>
                <w:rFonts w:eastAsia="Calibri" w:cs="Arial"/>
                <w:b/>
                <w:szCs w:val="23"/>
              </w:rPr>
              <w:t>:</w:t>
            </w:r>
          </w:p>
          <w:p w14:paraId="4E1E1388" w14:textId="77777777" w:rsidR="003848FB" w:rsidRDefault="003848FB" w:rsidP="00EB12AD">
            <w:pPr>
              <w:pStyle w:val="LightList-Accent51"/>
              <w:numPr>
                <w:ilvl w:val="0"/>
                <w:numId w:val="3"/>
              </w:numPr>
              <w:tabs>
                <w:tab w:val="clear" w:pos="1440"/>
              </w:tabs>
              <w:ind w:left="1014"/>
              <w:contextualSpacing w:val="0"/>
              <w:rPr>
                <w:rFonts w:eastAsia="Calibri" w:cs="Arial"/>
                <w:szCs w:val="23"/>
              </w:rPr>
            </w:pPr>
            <w:r>
              <w:rPr>
                <w:rFonts w:eastAsia="Calibri" w:cs="Arial"/>
                <w:szCs w:val="23"/>
              </w:rPr>
              <w:t>COSLA Leaders May 2018 – Brexit Update</w:t>
            </w:r>
          </w:p>
          <w:p w14:paraId="72E028C3" w14:textId="77777777" w:rsidR="003848FB" w:rsidRDefault="003848FB" w:rsidP="00EB12AD">
            <w:pPr>
              <w:pStyle w:val="LightList-Accent51"/>
              <w:numPr>
                <w:ilvl w:val="0"/>
                <w:numId w:val="3"/>
              </w:numPr>
              <w:tabs>
                <w:tab w:val="clear" w:pos="1440"/>
              </w:tabs>
              <w:ind w:left="1014"/>
              <w:contextualSpacing w:val="0"/>
              <w:rPr>
                <w:rFonts w:eastAsia="Calibri" w:cs="Arial"/>
                <w:szCs w:val="23"/>
              </w:rPr>
            </w:pPr>
            <w:r>
              <w:rPr>
                <w:rFonts w:eastAsia="Calibri" w:cs="Arial"/>
                <w:szCs w:val="23"/>
              </w:rPr>
              <w:t>COSLA Convention March 2018 – COSLA Plan/Annual Report</w:t>
            </w:r>
          </w:p>
          <w:p w14:paraId="1C88B14F" w14:textId="77777777" w:rsidR="003848FB" w:rsidRDefault="003848FB" w:rsidP="00EB12AD">
            <w:pPr>
              <w:pStyle w:val="LightList-Accent51"/>
              <w:numPr>
                <w:ilvl w:val="0"/>
                <w:numId w:val="3"/>
              </w:numPr>
              <w:tabs>
                <w:tab w:val="clear" w:pos="1440"/>
              </w:tabs>
              <w:ind w:left="1014"/>
              <w:contextualSpacing w:val="0"/>
              <w:rPr>
                <w:rFonts w:eastAsia="Calibri" w:cs="Arial"/>
                <w:szCs w:val="23"/>
              </w:rPr>
            </w:pPr>
            <w:r>
              <w:rPr>
                <w:rFonts w:eastAsia="Calibri" w:cs="Arial"/>
                <w:szCs w:val="23"/>
              </w:rPr>
              <w:t xml:space="preserve">COSLA Leaders November 2017 – EU Funds </w:t>
            </w:r>
          </w:p>
          <w:p w14:paraId="4306EFE7" w14:textId="77777777" w:rsidR="003848FB" w:rsidRDefault="003848FB" w:rsidP="00EB12AD">
            <w:pPr>
              <w:pStyle w:val="LightList-Accent51"/>
              <w:numPr>
                <w:ilvl w:val="0"/>
                <w:numId w:val="3"/>
              </w:numPr>
              <w:tabs>
                <w:tab w:val="clear" w:pos="1440"/>
              </w:tabs>
              <w:ind w:left="1014"/>
              <w:contextualSpacing w:val="0"/>
              <w:rPr>
                <w:rFonts w:eastAsia="Calibri" w:cs="Arial"/>
                <w:szCs w:val="23"/>
              </w:rPr>
            </w:pPr>
            <w:r>
              <w:rPr>
                <w:rFonts w:eastAsia="Calibri" w:cs="Arial"/>
                <w:szCs w:val="23"/>
              </w:rPr>
              <w:t xml:space="preserve">COSLA Leaders October 2017 - </w:t>
            </w:r>
            <w:r>
              <w:t xml:space="preserve"> </w:t>
            </w:r>
            <w:r w:rsidRPr="005873C7">
              <w:rPr>
                <w:rFonts w:eastAsia="Calibri" w:cs="Arial"/>
                <w:szCs w:val="23"/>
              </w:rPr>
              <w:t xml:space="preserve">UK Withdrawal from the </w:t>
            </w:r>
            <w:r>
              <w:rPr>
                <w:rFonts w:eastAsia="Calibri" w:cs="Arial"/>
                <w:szCs w:val="23"/>
              </w:rPr>
              <w:t>EU</w:t>
            </w:r>
            <w:r w:rsidRPr="005873C7">
              <w:rPr>
                <w:rFonts w:eastAsia="Calibri" w:cs="Arial"/>
                <w:szCs w:val="23"/>
              </w:rPr>
              <w:t xml:space="preserve"> – Governance and Update</w:t>
            </w:r>
          </w:p>
          <w:p w14:paraId="7C2E4057" w14:textId="77777777" w:rsidR="003848FB" w:rsidRPr="00A318B1" w:rsidRDefault="003848FB" w:rsidP="00EB12AD">
            <w:pPr>
              <w:pStyle w:val="LightList-Accent51"/>
              <w:numPr>
                <w:ilvl w:val="0"/>
                <w:numId w:val="3"/>
              </w:numPr>
              <w:tabs>
                <w:tab w:val="clear" w:pos="1440"/>
              </w:tabs>
              <w:ind w:left="1014"/>
              <w:contextualSpacing w:val="0"/>
              <w:rPr>
                <w:rFonts w:eastAsia="Calibri" w:cs="Arial"/>
                <w:szCs w:val="23"/>
              </w:rPr>
            </w:pPr>
            <w:r w:rsidRPr="00A318B1">
              <w:rPr>
                <w:rFonts w:eastAsia="Calibri" w:cs="Arial"/>
                <w:szCs w:val="23"/>
              </w:rPr>
              <w:t xml:space="preserve">COSLA Leaders August 2017 – UK Withdrawal from the </w:t>
            </w:r>
            <w:r>
              <w:rPr>
                <w:rFonts w:eastAsia="Calibri" w:cs="Arial"/>
                <w:szCs w:val="23"/>
              </w:rPr>
              <w:t>EU</w:t>
            </w:r>
          </w:p>
          <w:p w14:paraId="15673821" w14:textId="77777777" w:rsidR="000E04E0" w:rsidRPr="003848FB" w:rsidRDefault="003848FB" w:rsidP="00EB12AD">
            <w:pPr>
              <w:pStyle w:val="ListParagraph"/>
              <w:numPr>
                <w:ilvl w:val="0"/>
                <w:numId w:val="3"/>
              </w:numPr>
              <w:tabs>
                <w:tab w:val="clear" w:pos="1440"/>
              </w:tabs>
              <w:ind w:left="1014"/>
              <w:contextualSpacing w:val="0"/>
              <w:rPr>
                <w:rFonts w:eastAsia="Calibri" w:cs="Arial"/>
                <w:szCs w:val="23"/>
              </w:rPr>
            </w:pPr>
            <w:r w:rsidRPr="00A318B1">
              <w:rPr>
                <w:rFonts w:eastAsia="Calibri" w:cs="Arial"/>
                <w:szCs w:val="23"/>
              </w:rPr>
              <w:t>COSLA Leaders February 2017 – Brexit Update and Mandate</w:t>
            </w:r>
          </w:p>
        </w:tc>
      </w:tr>
    </w:tbl>
    <w:p w14:paraId="58F59513" w14:textId="77777777" w:rsidR="000E04E0" w:rsidRDefault="000E04E0" w:rsidP="000E04E0">
      <w:pPr>
        <w:pStyle w:val="Heading2"/>
        <w:jc w:val="left"/>
      </w:pPr>
    </w:p>
    <w:p w14:paraId="6064DEAE" w14:textId="77777777" w:rsidR="000E04E0" w:rsidRDefault="000E04E0" w:rsidP="000E04E0"/>
    <w:p w14:paraId="18BF9ED1" w14:textId="77777777" w:rsidR="000E04E0" w:rsidRDefault="00693AC3" w:rsidP="000E04E0">
      <w:pPr>
        <w:rPr>
          <w:b/>
        </w:rPr>
      </w:pPr>
      <w:r>
        <w:rPr>
          <w:b/>
        </w:rPr>
        <w:t>Anil Gupta</w:t>
      </w:r>
      <w:r w:rsidR="00FB68D9">
        <w:rPr>
          <w:b/>
        </w:rPr>
        <w:t xml:space="preserve">, </w:t>
      </w:r>
      <w:r>
        <w:rPr>
          <w:b/>
        </w:rPr>
        <w:t>Chief Officer - Communities</w:t>
      </w:r>
    </w:p>
    <w:p w14:paraId="0A3C7718" w14:textId="19C66BF1" w:rsidR="000E04E0" w:rsidRPr="00FB68D9" w:rsidRDefault="00232F0D" w:rsidP="00FB68D9">
      <w:pPr>
        <w:tabs>
          <w:tab w:val="left" w:pos="6521"/>
        </w:tabs>
        <w:rPr>
          <w:b/>
        </w:rPr>
      </w:pPr>
      <w:hyperlink r:id="rId14" w:history="1">
        <w:r w:rsidR="00FB68D9" w:rsidRPr="005607C6">
          <w:rPr>
            <w:rStyle w:val="Hyperlink"/>
            <w:b/>
          </w:rPr>
          <w:t>anil@cosla.gov.uk</w:t>
        </w:r>
      </w:hyperlink>
      <w:r w:rsidR="00FB68D9">
        <w:rPr>
          <w:b/>
        </w:rPr>
        <w:t xml:space="preserve">;  </w:t>
      </w:r>
      <w:r w:rsidR="00693AC3">
        <w:rPr>
          <w:b/>
        </w:rPr>
        <w:t>0131 474 9265</w:t>
      </w:r>
      <w:r w:rsidR="00FB68D9">
        <w:rPr>
          <w:b/>
        </w:rPr>
        <w:tab/>
        <w:t>August 2018</w:t>
      </w:r>
      <w:r w:rsidR="000E04E0">
        <w:br w:type="page"/>
      </w:r>
    </w:p>
    <w:p w14:paraId="4CB18BEA" w14:textId="77777777" w:rsidR="000E04E0" w:rsidRDefault="000E04E0" w:rsidP="000E04E0">
      <w:pPr>
        <w:jc w:val="right"/>
      </w:pPr>
      <w:r>
        <w:rPr>
          <w:noProof/>
          <w:lang w:eastAsia="en-GB"/>
        </w:rPr>
        <w:lastRenderedPageBreak/>
        <w:drawing>
          <wp:inline distT="0" distB="0" distL="0" distR="0" wp14:anchorId="065FF93F" wp14:editId="2AE9A055">
            <wp:extent cx="1176020" cy="1176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LA Logo"/>
                    <pic:cNvPicPr>
                      <a:picLocks noChangeAspect="1" noChangeArrowheads="1"/>
                    </pic:cNvPicPr>
                  </pic:nvPicPr>
                  <pic:blipFill>
                    <a:blip r:embed="rId15" cstate="print">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bwMode="auto">
                    <a:xfrm>
                      <a:off x="0" y="0"/>
                      <a:ext cx="1176020" cy="1176020"/>
                    </a:xfrm>
                    <a:prstGeom prst="rect">
                      <a:avLst/>
                    </a:prstGeom>
                    <a:noFill/>
                    <a:ln>
                      <a:noFill/>
                    </a:ln>
                  </pic:spPr>
                </pic:pic>
              </a:graphicData>
            </a:graphic>
          </wp:inline>
        </w:drawing>
      </w:r>
    </w:p>
    <w:p w14:paraId="525172B0" w14:textId="77777777" w:rsidR="00693AC3" w:rsidRDefault="00693AC3" w:rsidP="00693AC3">
      <w:pPr>
        <w:jc w:val="center"/>
        <w:rPr>
          <w:b/>
          <w:u w:val="single"/>
        </w:rPr>
      </w:pPr>
      <w:r>
        <w:rPr>
          <w:b/>
          <w:u w:val="single"/>
        </w:rPr>
        <w:t>Brexit – COSLA Update</w:t>
      </w:r>
    </w:p>
    <w:p w14:paraId="19A9AC3F" w14:textId="77777777" w:rsidR="000E04E0" w:rsidRDefault="000E04E0" w:rsidP="00267740">
      <w:pPr>
        <w:pStyle w:val="Heading1"/>
        <w:jc w:val="both"/>
      </w:pPr>
      <w:r>
        <w:t>Background and Purpose</w:t>
      </w:r>
    </w:p>
    <w:p w14:paraId="1D41AC5A" w14:textId="77777777" w:rsidR="007D4522" w:rsidRDefault="007D4522" w:rsidP="007D4522">
      <w:pPr>
        <w:pStyle w:val="ListNumber"/>
        <w:tabs>
          <w:tab w:val="clear" w:pos="360"/>
          <w:tab w:val="clear" w:pos="567"/>
        </w:tabs>
        <w:spacing w:after="240"/>
        <w:ind w:left="567" w:hanging="567"/>
      </w:pPr>
      <w:r>
        <w:t>This report provides an update on COSLA activity and an indication of the work that Leaders are likely to be asked to contribute to over the next few months.</w:t>
      </w:r>
    </w:p>
    <w:p w14:paraId="7B7DCCC3" w14:textId="77777777" w:rsidR="007D4522" w:rsidRPr="007D4522" w:rsidRDefault="007D4522" w:rsidP="007D4522">
      <w:pPr>
        <w:pStyle w:val="ListNumber"/>
        <w:numPr>
          <w:ilvl w:val="0"/>
          <w:numId w:val="0"/>
        </w:numPr>
        <w:spacing w:after="60"/>
        <w:ind w:left="357" w:hanging="357"/>
        <w:rPr>
          <w:b/>
        </w:rPr>
      </w:pPr>
      <w:r w:rsidRPr="007D4522">
        <w:rPr>
          <w:b/>
        </w:rPr>
        <w:t>Current COSLA Position</w:t>
      </w:r>
    </w:p>
    <w:p w14:paraId="24254D67" w14:textId="2A379016" w:rsidR="007D4522" w:rsidRDefault="007D4522" w:rsidP="007D4522">
      <w:pPr>
        <w:pStyle w:val="ListNumber"/>
        <w:tabs>
          <w:tab w:val="clear" w:pos="360"/>
          <w:tab w:val="clear" w:pos="567"/>
        </w:tabs>
        <w:spacing w:after="240"/>
        <w:ind w:left="567" w:hanging="567"/>
      </w:pPr>
      <w:r>
        <w:t>Leaders will be aware that COSLA has been engaged in a broad range of activity around Brexit since the referendum.  COSLA positions on various issues have been worked up and agreed throu</w:t>
      </w:r>
      <w:r w:rsidR="003D70AC">
        <w:t>gh Leaders and Board meetings.</w:t>
      </w:r>
    </w:p>
    <w:p w14:paraId="461725EF" w14:textId="2BD904FC" w:rsidR="007D4522" w:rsidRDefault="003D70AC" w:rsidP="007D4522">
      <w:pPr>
        <w:pStyle w:val="ListNumber"/>
        <w:tabs>
          <w:tab w:val="clear" w:pos="360"/>
          <w:tab w:val="clear" w:pos="567"/>
        </w:tabs>
        <w:spacing w:after="240"/>
        <w:ind w:left="567" w:hanging="567"/>
      </w:pPr>
      <w:r>
        <w:t>W</w:t>
      </w:r>
      <w:r w:rsidR="007D4522">
        <w:t>e</w:t>
      </w:r>
      <w:r>
        <w:t xml:space="preserve"> are</w:t>
      </w:r>
      <w:r w:rsidR="007D4522">
        <w:t xml:space="preserve"> now approach</w:t>
      </w:r>
      <w:r>
        <w:t>ing the</w:t>
      </w:r>
      <w:r w:rsidR="007D4522">
        <w:t xml:space="preserve"> period of final negotiation of the Brexit deal</w:t>
      </w:r>
      <w:r>
        <w:t xml:space="preserve">. </w:t>
      </w:r>
      <w:r w:rsidR="00F87CEC">
        <w:t xml:space="preserve"> </w:t>
      </w:r>
      <w:r>
        <w:t>I</w:t>
      </w:r>
      <w:r w:rsidR="007D4522">
        <w:t xml:space="preserve">t </w:t>
      </w:r>
      <w:r>
        <w:t xml:space="preserve">therefore </w:t>
      </w:r>
      <w:r w:rsidR="007D4522">
        <w:t>seems a useful time to bring these</w:t>
      </w:r>
      <w:r>
        <w:t xml:space="preserve"> positions</w:t>
      </w:r>
      <w:r w:rsidR="007D4522">
        <w:t xml:space="preserve"> together into one document that </w:t>
      </w:r>
      <w:r w:rsidR="007D4522">
        <w:rPr>
          <w:rFonts w:eastAsia="Calibri" w:cs="Arial"/>
          <w:szCs w:val="23"/>
        </w:rPr>
        <w:t>helps COSLA’s spokespersons and staff in their work to keep Local Government’s interests on the table as we attempt to work positively with the UK and Scottish Governments</w:t>
      </w:r>
      <w:r w:rsidR="00E836ED">
        <w:rPr>
          <w:rFonts w:eastAsia="Calibri" w:cs="Arial"/>
          <w:szCs w:val="23"/>
        </w:rPr>
        <w:t xml:space="preserve"> going forward</w:t>
      </w:r>
      <w:r w:rsidR="007D4522">
        <w:rPr>
          <w:rFonts w:eastAsia="Calibri" w:cs="Arial"/>
          <w:szCs w:val="23"/>
        </w:rPr>
        <w:t xml:space="preserve">.  In doing this, we believe this would also be useful to member councils </w:t>
      </w:r>
      <w:r w:rsidR="000B6C1C">
        <w:rPr>
          <w:rFonts w:eastAsia="Calibri" w:cs="Arial"/>
          <w:szCs w:val="23"/>
        </w:rPr>
        <w:t>in providing a reference point for any discussions they may be involved in over coming months.</w:t>
      </w:r>
    </w:p>
    <w:p w14:paraId="0117208A" w14:textId="77777777" w:rsidR="00FA7CAE" w:rsidRDefault="008C602A" w:rsidP="007D4522">
      <w:pPr>
        <w:pStyle w:val="ListNumber"/>
        <w:tabs>
          <w:tab w:val="clear" w:pos="360"/>
          <w:tab w:val="clear" w:pos="567"/>
        </w:tabs>
        <w:spacing w:after="240"/>
        <w:ind w:left="567" w:hanging="567"/>
      </w:pPr>
      <w:r>
        <w:t xml:space="preserve">The positions collated </w:t>
      </w:r>
      <w:r w:rsidR="000B6C1C">
        <w:t>will be</w:t>
      </w:r>
      <w:r>
        <w:t xml:space="preserve"> a summary of those that have been </w:t>
      </w:r>
      <w:r w:rsidR="00025A3E">
        <w:t xml:space="preserve">agreed </w:t>
      </w:r>
      <w:r w:rsidR="00631671">
        <w:t>as COSLA has responded to Brexit developments, as well as</w:t>
      </w:r>
      <w:r>
        <w:t xml:space="preserve"> those that have been used in other contexts over the years, mostly from COSLA’s European work or positions adopted over European Union funding.</w:t>
      </w:r>
    </w:p>
    <w:p w14:paraId="6F47F205" w14:textId="3BC8AF5C" w:rsidR="000B6C1C" w:rsidRDefault="000B6C1C" w:rsidP="00A32B7C">
      <w:pPr>
        <w:pStyle w:val="ListNumber"/>
        <w:tabs>
          <w:tab w:val="clear" w:pos="360"/>
          <w:tab w:val="clear" w:pos="567"/>
        </w:tabs>
        <w:spacing w:after="240"/>
        <w:ind w:left="567" w:hanging="567"/>
      </w:pPr>
      <w:r>
        <w:t xml:space="preserve">We expect to send this paper out to councils over the next </w:t>
      </w:r>
      <w:r w:rsidR="003D70AC">
        <w:t>few days</w:t>
      </w:r>
      <w:r>
        <w:t>.</w:t>
      </w:r>
      <w:r w:rsidR="00CA0119">
        <w:t xml:space="preserve">  Political Group Leaders will be consulted prior to any paper being issued to ensure the document is useful and the content accords with agreed positions. </w:t>
      </w:r>
      <w:r w:rsidR="00E836ED">
        <w:t xml:space="preserve"> Not only will the positions included be used to engage strategically with UK and Scottish Governments and others in negotiating around the developing scenarios below, they</w:t>
      </w:r>
      <w:r>
        <w:t xml:space="preserve"> will also provide a reference point for consistent press and social med</w:t>
      </w:r>
      <w:r w:rsidR="00A32B7C">
        <w:t>ia messaging over coming months.</w:t>
      </w:r>
    </w:p>
    <w:p w14:paraId="361CAA3F" w14:textId="77777777" w:rsidR="000B6C1C" w:rsidRPr="000B6C1C" w:rsidRDefault="000B6C1C" w:rsidP="000B6C1C">
      <w:pPr>
        <w:pStyle w:val="ListNumber"/>
        <w:numPr>
          <w:ilvl w:val="0"/>
          <w:numId w:val="0"/>
        </w:numPr>
        <w:spacing w:after="60"/>
        <w:ind w:left="357" w:hanging="357"/>
        <w:rPr>
          <w:b/>
        </w:rPr>
      </w:pPr>
      <w:r w:rsidRPr="000B6C1C">
        <w:rPr>
          <w:b/>
        </w:rPr>
        <w:t>What is changing?</w:t>
      </w:r>
    </w:p>
    <w:p w14:paraId="04BBFEA5" w14:textId="20FD33F2" w:rsidR="000B6C1C" w:rsidRDefault="000B6C1C" w:rsidP="007D4522">
      <w:pPr>
        <w:pStyle w:val="ListNumber"/>
        <w:tabs>
          <w:tab w:val="clear" w:pos="360"/>
          <w:tab w:val="clear" w:pos="567"/>
        </w:tabs>
        <w:spacing w:after="240"/>
        <w:ind w:left="567" w:hanging="567"/>
        <w:rPr>
          <w:szCs w:val="23"/>
        </w:rPr>
      </w:pPr>
      <w:r>
        <w:rPr>
          <w:szCs w:val="23"/>
        </w:rPr>
        <w:t xml:space="preserve">In addition </w:t>
      </w:r>
      <w:r w:rsidR="00E836ED">
        <w:rPr>
          <w:szCs w:val="23"/>
        </w:rPr>
        <w:t>to bring together existing positions,</w:t>
      </w:r>
      <w:r w:rsidR="00151701">
        <w:rPr>
          <w:szCs w:val="23"/>
        </w:rPr>
        <w:t xml:space="preserve"> in recent months</w:t>
      </w:r>
      <w:r w:rsidR="00E836ED">
        <w:rPr>
          <w:szCs w:val="23"/>
        </w:rPr>
        <w:t xml:space="preserve"> COSLA has also </w:t>
      </w:r>
      <w:r w:rsidR="00151701">
        <w:rPr>
          <w:szCs w:val="23"/>
        </w:rPr>
        <w:t>been discussing</w:t>
      </w:r>
      <w:r w:rsidR="00E836ED">
        <w:rPr>
          <w:szCs w:val="23"/>
        </w:rPr>
        <w:t xml:space="preserve"> with both Scottish and UK Governments</w:t>
      </w:r>
      <w:r w:rsidR="00151701">
        <w:rPr>
          <w:szCs w:val="23"/>
        </w:rPr>
        <w:t xml:space="preserve"> the work that might be required for</w:t>
      </w:r>
      <w:r w:rsidR="00E836ED">
        <w:rPr>
          <w:szCs w:val="23"/>
        </w:rPr>
        <w:t xml:space="preserve"> preparedness and contingency planning for Brexit. </w:t>
      </w:r>
    </w:p>
    <w:p w14:paraId="3B24A58E" w14:textId="77777777" w:rsidR="000742A0" w:rsidRDefault="00DE676D" w:rsidP="007D4522">
      <w:pPr>
        <w:pStyle w:val="ListNumber"/>
        <w:tabs>
          <w:tab w:val="clear" w:pos="360"/>
          <w:tab w:val="clear" w:pos="567"/>
        </w:tabs>
        <w:spacing w:after="240"/>
        <w:ind w:left="567" w:hanging="567"/>
        <w:rPr>
          <w:szCs w:val="23"/>
        </w:rPr>
      </w:pPr>
      <w:r>
        <w:rPr>
          <w:szCs w:val="23"/>
        </w:rPr>
        <w:t>Currently</w:t>
      </w:r>
      <w:r w:rsidR="00631671">
        <w:rPr>
          <w:szCs w:val="23"/>
        </w:rPr>
        <w:t>,</w:t>
      </w:r>
      <w:r w:rsidR="008C602A">
        <w:rPr>
          <w:szCs w:val="23"/>
        </w:rPr>
        <w:t xml:space="preserve"> it is widely accepted that there are three</w:t>
      </w:r>
      <w:r w:rsidR="000742A0">
        <w:rPr>
          <w:szCs w:val="23"/>
        </w:rPr>
        <w:t xml:space="preserve"> broad</w:t>
      </w:r>
      <w:r w:rsidR="008C602A">
        <w:rPr>
          <w:szCs w:val="23"/>
        </w:rPr>
        <w:t xml:space="preserve"> scenarios that we can </w:t>
      </w:r>
      <w:r w:rsidR="000742A0">
        <w:rPr>
          <w:szCs w:val="23"/>
        </w:rPr>
        <w:t xml:space="preserve">attempt to </w:t>
      </w:r>
      <w:r w:rsidR="008C602A">
        <w:rPr>
          <w:szCs w:val="23"/>
        </w:rPr>
        <w:t xml:space="preserve">plan for.  The first is </w:t>
      </w:r>
      <w:r w:rsidR="00FA7CAE">
        <w:rPr>
          <w:szCs w:val="23"/>
        </w:rPr>
        <w:t xml:space="preserve">a withdrawal agreement that meets the </w:t>
      </w:r>
      <w:r w:rsidR="00693AC3">
        <w:rPr>
          <w:szCs w:val="23"/>
        </w:rPr>
        <w:t xml:space="preserve">UK Government’s </w:t>
      </w:r>
      <w:r w:rsidR="00FA7CAE">
        <w:rPr>
          <w:szCs w:val="23"/>
        </w:rPr>
        <w:t xml:space="preserve">hope of a frictionless </w:t>
      </w:r>
      <w:r w:rsidR="00FA7CAE" w:rsidRPr="00CA1AB1">
        <w:t>trading</w:t>
      </w:r>
      <w:r w:rsidR="00FA7CAE">
        <w:rPr>
          <w:szCs w:val="23"/>
        </w:rPr>
        <w:t xml:space="preserve"> arrangement with the EU and maintains significant ties with EU members.  This would be the result of the UK Government’s </w:t>
      </w:r>
      <w:r w:rsidR="000742A0">
        <w:rPr>
          <w:szCs w:val="23"/>
        </w:rPr>
        <w:t xml:space="preserve">“The future relationship between the UK and the EU” white paper (published 12 July 2018) being well received by </w:t>
      </w:r>
      <w:r w:rsidR="00631671">
        <w:rPr>
          <w:szCs w:val="23"/>
        </w:rPr>
        <w:t>EU Negotiators and European government l</w:t>
      </w:r>
      <w:r w:rsidR="000742A0">
        <w:rPr>
          <w:szCs w:val="23"/>
        </w:rPr>
        <w:t>eaders.</w:t>
      </w:r>
    </w:p>
    <w:p w14:paraId="07F01979" w14:textId="77777777" w:rsidR="00631671" w:rsidRDefault="000742A0" w:rsidP="007D4522">
      <w:pPr>
        <w:pStyle w:val="ListNumber"/>
        <w:tabs>
          <w:tab w:val="clear" w:pos="360"/>
          <w:tab w:val="clear" w:pos="567"/>
        </w:tabs>
        <w:spacing w:after="240"/>
        <w:ind w:left="567" w:hanging="567"/>
        <w:rPr>
          <w:szCs w:val="23"/>
        </w:rPr>
      </w:pPr>
      <w:r>
        <w:t>T</w:t>
      </w:r>
      <w:r w:rsidR="008C602A" w:rsidRPr="000742A0">
        <w:rPr>
          <w:szCs w:val="23"/>
        </w:rPr>
        <w:t xml:space="preserve">he second </w:t>
      </w:r>
      <w:r w:rsidRPr="000742A0">
        <w:rPr>
          <w:szCs w:val="23"/>
        </w:rPr>
        <w:t>broad arrangement envisages access to the single marke</w:t>
      </w:r>
      <w:r w:rsidR="00631671">
        <w:rPr>
          <w:szCs w:val="23"/>
        </w:rPr>
        <w:t>t and customs union,</w:t>
      </w:r>
      <w:r w:rsidRPr="000742A0">
        <w:rPr>
          <w:szCs w:val="23"/>
        </w:rPr>
        <w:t xml:space="preserve"> </w:t>
      </w:r>
      <w:r w:rsidR="00631671">
        <w:rPr>
          <w:szCs w:val="23"/>
        </w:rPr>
        <w:t>which</w:t>
      </w:r>
      <w:r w:rsidRPr="000742A0">
        <w:rPr>
          <w:szCs w:val="23"/>
        </w:rPr>
        <w:t xml:space="preserve"> would be at odds with the white paper.  Being much closer to current EU arrangements, it has been coined </w:t>
      </w:r>
      <w:r w:rsidR="008C602A" w:rsidRPr="000742A0">
        <w:rPr>
          <w:szCs w:val="23"/>
        </w:rPr>
        <w:t>‘Brexit in Name Only’</w:t>
      </w:r>
      <w:r w:rsidRPr="000742A0">
        <w:rPr>
          <w:szCs w:val="23"/>
        </w:rPr>
        <w:t xml:space="preserve"> or ‘BRINO’.  </w:t>
      </w:r>
    </w:p>
    <w:p w14:paraId="210DE51D" w14:textId="0B80EF0B" w:rsidR="00631671" w:rsidRDefault="000742A0" w:rsidP="007D4522">
      <w:pPr>
        <w:pStyle w:val="ListNumber"/>
        <w:tabs>
          <w:tab w:val="clear" w:pos="360"/>
          <w:tab w:val="clear" w:pos="567"/>
        </w:tabs>
        <w:spacing w:after="240"/>
        <w:ind w:left="567" w:hanging="567"/>
        <w:rPr>
          <w:szCs w:val="23"/>
        </w:rPr>
      </w:pPr>
      <w:r w:rsidRPr="000742A0">
        <w:rPr>
          <w:szCs w:val="23"/>
        </w:rPr>
        <w:t>T</w:t>
      </w:r>
      <w:r w:rsidR="008C602A" w:rsidRPr="000742A0">
        <w:rPr>
          <w:szCs w:val="23"/>
        </w:rPr>
        <w:t xml:space="preserve">he third </w:t>
      </w:r>
      <w:r w:rsidRPr="000742A0">
        <w:rPr>
          <w:szCs w:val="23"/>
        </w:rPr>
        <w:t>is leaving without a withdrawal agreement and no trade deal in place with the EU</w:t>
      </w:r>
      <w:r w:rsidR="00631671">
        <w:rPr>
          <w:szCs w:val="23"/>
        </w:rPr>
        <w:t>/</w:t>
      </w:r>
      <w:r w:rsidRPr="000742A0">
        <w:rPr>
          <w:szCs w:val="23"/>
        </w:rPr>
        <w:t xml:space="preserve">UK relationship reverting to World </w:t>
      </w:r>
      <w:r w:rsidRPr="00CA1AB1">
        <w:t>Trade</w:t>
      </w:r>
      <w:r w:rsidRPr="000742A0">
        <w:rPr>
          <w:szCs w:val="23"/>
        </w:rPr>
        <w:t xml:space="preserve"> Organisation rules –</w:t>
      </w:r>
      <w:r w:rsidR="00631671">
        <w:rPr>
          <w:szCs w:val="23"/>
        </w:rPr>
        <w:t xml:space="preserve"> </w:t>
      </w:r>
      <w:r w:rsidRPr="000742A0">
        <w:rPr>
          <w:szCs w:val="23"/>
        </w:rPr>
        <w:t>the ‘No Deal’ scenario.</w:t>
      </w:r>
      <w:r w:rsidR="00F652FD">
        <w:rPr>
          <w:szCs w:val="23"/>
        </w:rPr>
        <w:t xml:space="preserve">  </w:t>
      </w:r>
      <w:r w:rsidR="00F652FD">
        <w:rPr>
          <w:szCs w:val="23"/>
        </w:rPr>
        <w:lastRenderedPageBreak/>
        <w:t>A</w:t>
      </w:r>
      <w:r w:rsidR="00E836ED">
        <w:rPr>
          <w:szCs w:val="23"/>
        </w:rPr>
        <w:t>t the time of circulating this report the first of a</w:t>
      </w:r>
      <w:r w:rsidR="00F652FD">
        <w:rPr>
          <w:szCs w:val="23"/>
        </w:rPr>
        <w:t xml:space="preserve"> range of reports expected from the UK </w:t>
      </w:r>
      <w:r w:rsidR="007C0463">
        <w:rPr>
          <w:szCs w:val="23"/>
        </w:rPr>
        <w:t>Government</w:t>
      </w:r>
      <w:r w:rsidR="00F652FD">
        <w:rPr>
          <w:szCs w:val="23"/>
        </w:rPr>
        <w:t xml:space="preserve"> </w:t>
      </w:r>
      <w:r w:rsidR="00E836ED">
        <w:rPr>
          <w:szCs w:val="23"/>
        </w:rPr>
        <w:t>is being published</w:t>
      </w:r>
      <w:r w:rsidR="00522540">
        <w:rPr>
          <w:szCs w:val="23"/>
        </w:rPr>
        <w:t xml:space="preserve"> on this</w:t>
      </w:r>
      <w:r w:rsidR="00E836ED">
        <w:rPr>
          <w:szCs w:val="23"/>
        </w:rPr>
        <w:t xml:space="preserve">.  UK Government is expected to produce around 80 such papers </w:t>
      </w:r>
      <w:r w:rsidR="00F652FD">
        <w:rPr>
          <w:szCs w:val="23"/>
        </w:rPr>
        <w:t>over coming weeks</w:t>
      </w:r>
      <w:r w:rsidR="00E836ED">
        <w:rPr>
          <w:szCs w:val="23"/>
        </w:rPr>
        <w:t>.  COSLA will seek to analyse these papers as they emerge and</w:t>
      </w:r>
      <w:r w:rsidR="00151701">
        <w:rPr>
          <w:szCs w:val="23"/>
        </w:rPr>
        <w:t xml:space="preserve"> the</w:t>
      </w:r>
      <w:r w:rsidR="00E836ED">
        <w:rPr>
          <w:szCs w:val="23"/>
        </w:rPr>
        <w:t xml:space="preserve"> implications for Local Government will be reported to Leaders.</w:t>
      </w:r>
    </w:p>
    <w:p w14:paraId="2D1B5F2E" w14:textId="77777777" w:rsidR="00E836ED" w:rsidRDefault="000742A0" w:rsidP="007D4522">
      <w:pPr>
        <w:pStyle w:val="ListNumber"/>
        <w:tabs>
          <w:tab w:val="clear" w:pos="360"/>
          <w:tab w:val="clear" w:pos="567"/>
        </w:tabs>
        <w:spacing w:after="240"/>
        <w:ind w:left="567" w:hanging="567"/>
      </w:pPr>
      <w:r w:rsidRPr="004816A1">
        <w:t>The continued emergence of UK Government positions and the positions of the EU negotiators create a moving target for us all.</w:t>
      </w:r>
      <w:r>
        <w:t xml:space="preserve">  </w:t>
      </w:r>
      <w:r w:rsidR="00435ED0">
        <w:t xml:space="preserve">Further meetings </w:t>
      </w:r>
      <w:r w:rsidR="00E836ED">
        <w:t>are being sought with DExEU Ministers in the early autumn to discuss these.  As previously reported, Mike Russell, the Cabinet Secretary for Government Business and Constitutional Relations has also agreed to regular meetings with Cllr Evison, the COSLA President through the next few months.</w:t>
      </w:r>
    </w:p>
    <w:p w14:paraId="0E1F32CB" w14:textId="727DC2CF" w:rsidR="00E836ED" w:rsidRDefault="00E836ED" w:rsidP="007D4522">
      <w:pPr>
        <w:pStyle w:val="ListNumber"/>
        <w:tabs>
          <w:tab w:val="clear" w:pos="360"/>
          <w:tab w:val="clear" w:pos="567"/>
        </w:tabs>
        <w:spacing w:after="240"/>
        <w:ind w:left="567" w:hanging="567"/>
      </w:pPr>
      <w:r>
        <w:t>Additionally, Cllr Evison had the opportunity to meet Ben Macpherson, new Minister for Europe, Migration and International Development</w:t>
      </w:r>
      <w:r w:rsidR="00DD6AC6">
        <w:t xml:space="preserve"> on the fringes of a recent event for non-UK EU citizens, discussed in detail in a separate report on today’s agenda.  That report also refers to survey work being undertaken with councils</w:t>
      </w:r>
      <w:r w:rsidR="00151701">
        <w:t>,</w:t>
      </w:r>
      <w:r w:rsidR="00DD6AC6">
        <w:t xml:space="preserve"> and Leaders are encouraged to ensure that their council participates in that.</w:t>
      </w:r>
    </w:p>
    <w:p w14:paraId="5DEC495F" w14:textId="77777777" w:rsidR="00CF6D6E" w:rsidRDefault="00CF6D6E" w:rsidP="007D4522">
      <w:pPr>
        <w:pStyle w:val="ListNumber"/>
        <w:tabs>
          <w:tab w:val="clear" w:pos="360"/>
          <w:tab w:val="clear" w:pos="567"/>
        </w:tabs>
        <w:spacing w:after="240"/>
        <w:ind w:left="567" w:hanging="567"/>
      </w:pPr>
      <w:r>
        <w:t>Work continues also with other local authority associations and a meeting of lead politicians is likely over the next few weeks, in advance of a further meeting with UK Ministers.</w:t>
      </w:r>
    </w:p>
    <w:p w14:paraId="4CC7A11F" w14:textId="4B3EDD2B" w:rsidR="000742A0" w:rsidRPr="00CF6D6E" w:rsidRDefault="00DD6AC6" w:rsidP="007D4522">
      <w:pPr>
        <w:pStyle w:val="ListNumber"/>
        <w:tabs>
          <w:tab w:val="clear" w:pos="360"/>
          <w:tab w:val="clear" w:pos="567"/>
        </w:tabs>
        <w:spacing w:after="240"/>
        <w:ind w:left="567" w:hanging="567"/>
      </w:pPr>
      <w:r>
        <w:t>Complementing and informing these political meetings COSLA and Scottish Government officers are now meeting monthly to discuss public sector preparedness for Brexit</w:t>
      </w:r>
      <w:r w:rsidR="000742A0" w:rsidRPr="000742A0">
        <w:rPr>
          <w:szCs w:val="23"/>
        </w:rPr>
        <w:t>.</w:t>
      </w:r>
      <w:r>
        <w:rPr>
          <w:szCs w:val="23"/>
        </w:rPr>
        <w:t xml:space="preserve">  The intention is to provide a more detailed report on this work</w:t>
      </w:r>
      <w:r w:rsidR="007C0463">
        <w:rPr>
          <w:szCs w:val="23"/>
        </w:rPr>
        <w:t xml:space="preserve"> to the next Leaders meeting – broadly focused around the themes of People, Goods and Services, Place and Financial/Funding</w:t>
      </w:r>
      <w:r>
        <w:rPr>
          <w:szCs w:val="23"/>
        </w:rPr>
        <w:t xml:space="preserve">.  It is then likely that regular reports will be required to Leaders up to and beyond </w:t>
      </w:r>
      <w:proofErr w:type="gramStart"/>
      <w:r>
        <w:rPr>
          <w:szCs w:val="23"/>
        </w:rPr>
        <w:t>so called</w:t>
      </w:r>
      <w:proofErr w:type="gramEnd"/>
      <w:r>
        <w:rPr>
          <w:szCs w:val="23"/>
        </w:rPr>
        <w:t xml:space="preserve"> Brexit Day in March 2019.</w:t>
      </w:r>
    </w:p>
    <w:p w14:paraId="217CF369" w14:textId="3FA0F42A" w:rsidR="00CF6D6E" w:rsidRDefault="00CF6D6E" w:rsidP="007D4522">
      <w:pPr>
        <w:pStyle w:val="ListNumber"/>
        <w:tabs>
          <w:tab w:val="clear" w:pos="360"/>
          <w:tab w:val="clear" w:pos="567"/>
        </w:tabs>
        <w:spacing w:after="240"/>
        <w:ind w:left="567" w:hanging="567"/>
      </w:pPr>
      <w:r>
        <w:t>Further</w:t>
      </w:r>
      <w:r w:rsidR="00F87CEC">
        <w:t>,</w:t>
      </w:r>
      <w:r>
        <w:t xml:space="preserve"> COSLA is increasingly being invited to participate in UK Government Department Brexit preparedness groups, for example with BEIS.  These are still at an early stage</w:t>
      </w:r>
      <w:r w:rsidR="00151701">
        <w:t>,</w:t>
      </w:r>
      <w:r>
        <w:t xml:space="preserve"> but further detail will be provided as work develops.</w:t>
      </w:r>
    </w:p>
    <w:p w14:paraId="5192D21E" w14:textId="684FF799" w:rsidR="00435ED0" w:rsidRPr="00DD6AC6" w:rsidRDefault="00EC3147" w:rsidP="007D4522">
      <w:pPr>
        <w:pStyle w:val="ListNumber"/>
        <w:tabs>
          <w:tab w:val="clear" w:pos="360"/>
          <w:tab w:val="clear" w:pos="567"/>
        </w:tabs>
        <w:spacing w:after="240"/>
        <w:ind w:left="567" w:hanging="567"/>
      </w:pPr>
      <w:r>
        <w:t xml:space="preserve">Broader engagement, which helps us understand the specific concerns of other sectors across civic Scotland and how these link to our priorities, continues through the COSLA Brexit Strategic Stakeholder Group. </w:t>
      </w:r>
      <w:r w:rsidR="00151701">
        <w:t xml:space="preserve"> </w:t>
      </w:r>
      <w:r>
        <w:t xml:space="preserve">The next meeting is scheduled for 13 September and will focus on Workforce / non-UK EU citizens and preparedness. </w:t>
      </w:r>
      <w:r w:rsidR="00151701">
        <w:t xml:space="preserve"> </w:t>
      </w:r>
      <w:r>
        <w:t xml:space="preserve">This links with work we are doing jointly with the Scottish Government and our own work on the potential impact on the local government workforce. </w:t>
      </w:r>
    </w:p>
    <w:p w14:paraId="0893B3FA" w14:textId="5EDAA1BD" w:rsidR="00DD6AC6" w:rsidRPr="00DD6AC6" w:rsidRDefault="00DD6AC6" w:rsidP="007D4522">
      <w:pPr>
        <w:pStyle w:val="ListNumber"/>
        <w:tabs>
          <w:tab w:val="clear" w:pos="360"/>
          <w:tab w:val="clear" w:pos="567"/>
        </w:tabs>
        <w:spacing w:after="240"/>
        <w:ind w:left="567" w:hanging="567"/>
      </w:pPr>
      <w:r>
        <w:t xml:space="preserve">COSLA has a specific email address – </w:t>
      </w:r>
      <w:hyperlink r:id="rId16" w:history="1">
        <w:r w:rsidRPr="005607C6">
          <w:rPr>
            <w:rStyle w:val="Hyperlink"/>
          </w:rPr>
          <w:t>brexit@cosla.gov.uk</w:t>
        </w:r>
      </w:hyperlink>
      <w:r>
        <w:t xml:space="preserve"> – and councils are encouraged to feed in any questions, concerns, thoughts or</w:t>
      </w:r>
      <w:r w:rsidR="00151701">
        <w:t xml:space="preserve"> suggestions through that</w:t>
      </w:r>
      <w:r>
        <w:t>.</w:t>
      </w:r>
    </w:p>
    <w:p w14:paraId="256C2097" w14:textId="77777777" w:rsidR="00DD6AC6" w:rsidRPr="00875199" w:rsidRDefault="00DD6AC6" w:rsidP="007D4522">
      <w:pPr>
        <w:pStyle w:val="ListNumber"/>
        <w:tabs>
          <w:tab w:val="clear" w:pos="360"/>
          <w:tab w:val="clear" w:pos="567"/>
        </w:tabs>
        <w:spacing w:after="240"/>
        <w:ind w:left="567" w:hanging="567"/>
      </w:pPr>
      <w:r>
        <w:rPr>
          <w:szCs w:val="23"/>
        </w:rPr>
        <w:t xml:space="preserve">One specific area where it would be helpful to hear councils’ views is around potential loss of EU funding post-Brexit, particularly what that might mean for local communities.  As Leaders </w:t>
      </w:r>
      <w:r w:rsidR="00CF6D6E">
        <w:rPr>
          <w:szCs w:val="23"/>
        </w:rPr>
        <w:t>know, while there are guarantees in place around committed current funding to the end of 2020, beyond that the quantum and priorities for any replacement funding remains unclear.  Work needs to begin on that new programme soon and so any information would be useful.</w:t>
      </w:r>
    </w:p>
    <w:p w14:paraId="402AFF1F" w14:textId="77777777" w:rsidR="000E04E0" w:rsidRDefault="000E04E0" w:rsidP="00ED6855">
      <w:pPr>
        <w:pStyle w:val="Heading1"/>
        <w:ind w:left="567" w:hanging="567"/>
        <w:jc w:val="both"/>
      </w:pPr>
      <w:r>
        <w:t>Next Steps</w:t>
      </w:r>
    </w:p>
    <w:p w14:paraId="4C8A1FED" w14:textId="134CAC03" w:rsidR="00A321E4" w:rsidRDefault="004D690D" w:rsidP="007C0463">
      <w:pPr>
        <w:pStyle w:val="ListNumber"/>
        <w:tabs>
          <w:tab w:val="clear" w:pos="360"/>
        </w:tabs>
        <w:ind w:left="567" w:hanging="567"/>
      </w:pPr>
      <w:r>
        <w:t>As further detail of the three scenarios emerges over the coming weeks</w:t>
      </w:r>
      <w:r w:rsidR="00F87CEC">
        <w:t>,</w:t>
      </w:r>
      <w:r>
        <w:t xml:space="preserve"> our activity on Brexit will require more input as we seek to understand the reality of the</w:t>
      </w:r>
      <w:r w:rsidR="00151701">
        <w:t>m</w:t>
      </w:r>
      <w:r>
        <w:t xml:space="preserve">. </w:t>
      </w:r>
      <w:r w:rsidR="00A321E4">
        <w:t>This will allow a clearer focus on how we secure, and develop further, the high-level positions agreed so far.</w:t>
      </w:r>
      <w:r w:rsidR="008F25AF">
        <w:t xml:space="preserve">  It will also help focus preparedness work more solidly.</w:t>
      </w:r>
    </w:p>
    <w:p w14:paraId="69F7B4DE" w14:textId="77777777" w:rsidR="00A321E4" w:rsidRDefault="00A321E4" w:rsidP="007C0463">
      <w:pPr>
        <w:pStyle w:val="ListNumber"/>
        <w:numPr>
          <w:ilvl w:val="0"/>
          <w:numId w:val="0"/>
        </w:numPr>
        <w:ind w:left="567" w:hanging="567"/>
      </w:pPr>
    </w:p>
    <w:p w14:paraId="5EE28675" w14:textId="1B3B95F8" w:rsidR="007A7E5E" w:rsidRDefault="007A7E5E" w:rsidP="007C0463">
      <w:pPr>
        <w:pStyle w:val="ListNumber"/>
        <w:tabs>
          <w:tab w:val="clear" w:pos="360"/>
        </w:tabs>
        <w:ind w:left="567" w:hanging="567"/>
      </w:pPr>
      <w:r>
        <w:lastRenderedPageBreak/>
        <w:t>The summa</w:t>
      </w:r>
      <w:r w:rsidR="00151701">
        <w:t>ry is currently being finalised and will be sent out to all councils over the next few days.</w:t>
      </w:r>
    </w:p>
    <w:p w14:paraId="7C2AB298" w14:textId="77777777" w:rsidR="00151701" w:rsidRDefault="00151701" w:rsidP="007C0463">
      <w:pPr>
        <w:pStyle w:val="ListParagraph"/>
        <w:tabs>
          <w:tab w:val="left" w:pos="567"/>
        </w:tabs>
        <w:ind w:left="567" w:hanging="567"/>
      </w:pPr>
    </w:p>
    <w:p w14:paraId="26C8B093" w14:textId="5799B039" w:rsidR="00151701" w:rsidRDefault="00151701" w:rsidP="007C0463">
      <w:pPr>
        <w:pStyle w:val="ListNumber"/>
        <w:tabs>
          <w:tab w:val="clear" w:pos="360"/>
        </w:tabs>
        <w:ind w:left="567" w:hanging="567"/>
      </w:pPr>
      <w:r>
        <w:t>The survey work referred to elsewhere on the agenda continues.  Further direct work with councils will be required in the coming months as we seek</w:t>
      </w:r>
      <w:r w:rsidR="00C8580E">
        <w:t xml:space="preserve"> to assess</w:t>
      </w:r>
      <w:r>
        <w:t xml:space="preserve"> preparedness and resolve any emerging issues.</w:t>
      </w:r>
    </w:p>
    <w:p w14:paraId="334D203B" w14:textId="77777777" w:rsidR="007A7E5E" w:rsidRDefault="007A7E5E" w:rsidP="007C0463">
      <w:pPr>
        <w:pStyle w:val="ListParagraph"/>
        <w:tabs>
          <w:tab w:val="left" w:pos="567"/>
        </w:tabs>
        <w:ind w:left="567" w:hanging="567"/>
      </w:pPr>
    </w:p>
    <w:p w14:paraId="30DA363A" w14:textId="56C5318E" w:rsidR="004D690D" w:rsidRDefault="004D690D" w:rsidP="007C0463">
      <w:pPr>
        <w:pStyle w:val="ListNumber"/>
        <w:tabs>
          <w:tab w:val="clear" w:pos="360"/>
        </w:tabs>
        <w:ind w:left="567" w:hanging="567"/>
      </w:pPr>
      <w:r>
        <w:t xml:space="preserve">We are currently exploring </w:t>
      </w:r>
      <w:r w:rsidR="00C8580E">
        <w:t>with Scottish Government the potential to</w:t>
      </w:r>
      <w:r>
        <w:t xml:space="preserve"> inc</w:t>
      </w:r>
      <w:r w:rsidR="00C8580E">
        <w:t xml:space="preserve">rease </w:t>
      </w:r>
      <w:r>
        <w:t xml:space="preserve">our </w:t>
      </w:r>
      <w:r w:rsidR="00C8580E">
        <w:t xml:space="preserve">staffing </w:t>
      </w:r>
      <w:r>
        <w:t xml:space="preserve">capacity </w:t>
      </w:r>
      <w:r w:rsidR="00C8580E">
        <w:t>around</w:t>
      </w:r>
      <w:r>
        <w:t xml:space="preserve"> Brexit.</w:t>
      </w:r>
    </w:p>
    <w:p w14:paraId="60724172" w14:textId="77777777" w:rsidR="00151701" w:rsidRDefault="00151701" w:rsidP="007C0463">
      <w:pPr>
        <w:pStyle w:val="ListParagraph"/>
        <w:tabs>
          <w:tab w:val="left" w:pos="567"/>
        </w:tabs>
        <w:ind w:left="567" w:hanging="567"/>
      </w:pPr>
    </w:p>
    <w:p w14:paraId="2F6212A6" w14:textId="5DCE56EB" w:rsidR="00151701" w:rsidRDefault="00151701" w:rsidP="007C0463">
      <w:pPr>
        <w:pStyle w:val="ListNumber"/>
        <w:tabs>
          <w:tab w:val="clear" w:pos="360"/>
        </w:tabs>
        <w:ind w:left="567" w:hanging="567"/>
      </w:pPr>
      <w:r>
        <w:t>Reports will continue to be provided to Leaders and Boards over the next few months</w:t>
      </w:r>
      <w:r w:rsidR="00F87CEC">
        <w:t xml:space="preserve"> as and when required</w:t>
      </w:r>
      <w:r>
        <w:t>.</w:t>
      </w:r>
    </w:p>
    <w:p w14:paraId="3E5F0ACA" w14:textId="77777777" w:rsidR="004D690D" w:rsidRDefault="004D690D" w:rsidP="007A7E5E">
      <w:pPr>
        <w:pStyle w:val="ListNumber"/>
        <w:numPr>
          <w:ilvl w:val="0"/>
          <w:numId w:val="0"/>
        </w:numPr>
      </w:pPr>
    </w:p>
    <w:p w14:paraId="568841BC" w14:textId="77777777" w:rsidR="005A686E" w:rsidRDefault="005A686E" w:rsidP="008578AD">
      <w:pPr>
        <w:pStyle w:val="ListNumber"/>
        <w:numPr>
          <w:ilvl w:val="0"/>
          <w:numId w:val="0"/>
        </w:numPr>
      </w:pPr>
    </w:p>
    <w:p w14:paraId="444EA010" w14:textId="77777777" w:rsidR="000E04E0" w:rsidRDefault="000E04E0" w:rsidP="001E1522">
      <w:pPr>
        <w:pStyle w:val="ListNumber"/>
        <w:numPr>
          <w:ilvl w:val="0"/>
          <w:numId w:val="0"/>
        </w:numPr>
        <w:ind w:left="360" w:hanging="360"/>
      </w:pPr>
    </w:p>
    <w:p w14:paraId="175F6CB1" w14:textId="6C27C18F" w:rsidR="000E04E0" w:rsidRDefault="004D53AE" w:rsidP="00232F0D">
      <w:pPr>
        <w:pStyle w:val="ListNumber"/>
        <w:numPr>
          <w:ilvl w:val="0"/>
          <w:numId w:val="0"/>
        </w:numPr>
        <w:ind w:left="567" w:hanging="567"/>
        <w:rPr>
          <w:b/>
        </w:rPr>
      </w:pPr>
      <w:bookmarkStart w:id="2" w:name="_GoBack"/>
      <w:bookmarkEnd w:id="2"/>
      <w:r>
        <w:rPr>
          <w:b/>
        </w:rPr>
        <w:t>August 2018</w:t>
      </w:r>
    </w:p>
    <w:p w14:paraId="42D984D6" w14:textId="77777777" w:rsidR="00F74315" w:rsidRPr="00040A96" w:rsidRDefault="00F74315" w:rsidP="000E04E0">
      <w:pPr>
        <w:pStyle w:val="ListNumber"/>
        <w:numPr>
          <w:ilvl w:val="0"/>
          <w:numId w:val="0"/>
        </w:numPr>
        <w:ind w:left="567" w:hanging="567"/>
        <w:jc w:val="right"/>
        <w:rPr>
          <w:b/>
          <w:u w:val="single"/>
        </w:rPr>
      </w:pPr>
    </w:p>
    <w:sectPr w:rsidR="00F74315" w:rsidRPr="00040A96" w:rsidSect="00FA09D0">
      <w:headerReference w:type="default" r:id="rId17"/>
      <w:pgSz w:w="11907" w:h="16834"/>
      <w:pgMar w:top="1152" w:right="1022" w:bottom="720" w:left="1282"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8EAB1" w14:textId="77777777" w:rsidR="00D55C88" w:rsidRDefault="00D55C88" w:rsidP="000E04E0">
      <w:r>
        <w:separator/>
      </w:r>
    </w:p>
  </w:endnote>
  <w:endnote w:type="continuationSeparator" w:id="0">
    <w:p w14:paraId="6B4E0CED" w14:textId="77777777" w:rsidR="00D55C88" w:rsidRDefault="00D55C88" w:rsidP="000E04E0">
      <w:r>
        <w:continuationSeparator/>
      </w:r>
    </w:p>
  </w:endnote>
  <w:endnote w:type="continuationNotice" w:id="1">
    <w:p w14:paraId="7E0CEE69" w14:textId="77777777" w:rsidR="00D55C88" w:rsidRDefault="00D55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C0296" w14:textId="77777777" w:rsidR="00D55C88" w:rsidRDefault="00D55C88" w:rsidP="000E04E0">
      <w:r>
        <w:separator/>
      </w:r>
    </w:p>
  </w:footnote>
  <w:footnote w:type="continuationSeparator" w:id="0">
    <w:p w14:paraId="272137E1" w14:textId="77777777" w:rsidR="00D55C88" w:rsidRDefault="00D55C88" w:rsidP="000E04E0">
      <w:r>
        <w:continuationSeparator/>
      </w:r>
    </w:p>
  </w:footnote>
  <w:footnote w:type="continuationNotice" w:id="1">
    <w:p w14:paraId="2C45BB4F" w14:textId="77777777" w:rsidR="00D55C88" w:rsidRDefault="00D55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A5FA9" w14:textId="77777777" w:rsidR="00FA09D0" w:rsidRDefault="00FA0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3366FD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B7A92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0C33DA"/>
    <w:multiLevelType w:val="multilevel"/>
    <w:tmpl w:val="ECD08E34"/>
    <w:lvl w:ilvl="0">
      <w:start w:val="1"/>
      <w:numFmt w:val="decimal"/>
      <w:lvlText w:val="%1."/>
      <w:lvlJc w:val="left"/>
      <w:pPr>
        <w:ind w:left="722" w:hanging="360"/>
        <w:jc w:val="right"/>
      </w:pPr>
      <w:rPr>
        <w:rFonts w:ascii="Arial" w:eastAsia="Arial" w:hAnsi="Arial" w:cs="Arial" w:hint="default"/>
        <w:spacing w:val="-1"/>
        <w:w w:val="100"/>
        <w:sz w:val="22"/>
        <w:szCs w:val="22"/>
      </w:rPr>
    </w:lvl>
    <w:lvl w:ilvl="1">
      <w:start w:val="1"/>
      <w:numFmt w:val="bullet"/>
      <w:lvlRestart w:val="0"/>
      <w:lvlText w:val=""/>
      <w:lvlJc w:val="left"/>
      <w:pPr>
        <w:ind w:left="1007" w:hanging="428"/>
      </w:pPr>
      <w:rPr>
        <w:rFonts w:ascii="Symbol" w:hAnsi="Symbol" w:hint="default"/>
        <w:w w:val="100"/>
        <w:sz w:val="22"/>
        <w:szCs w:val="22"/>
      </w:rPr>
    </w:lvl>
    <w:lvl w:ilvl="2">
      <w:numFmt w:val="bullet"/>
      <w:lvlText w:val="•"/>
      <w:lvlJc w:val="left"/>
      <w:pPr>
        <w:ind w:left="1020" w:hanging="428"/>
      </w:pPr>
      <w:rPr>
        <w:rFonts w:hint="default"/>
      </w:rPr>
    </w:lvl>
    <w:lvl w:ilvl="3">
      <w:numFmt w:val="bullet"/>
      <w:lvlText w:val="•"/>
      <w:lvlJc w:val="left"/>
      <w:pPr>
        <w:ind w:left="1120" w:hanging="428"/>
      </w:pPr>
      <w:rPr>
        <w:rFonts w:hint="default"/>
      </w:rPr>
    </w:lvl>
    <w:lvl w:ilvl="4">
      <w:numFmt w:val="bullet"/>
      <w:lvlText w:val="•"/>
      <w:lvlJc w:val="left"/>
      <w:pPr>
        <w:ind w:left="2352" w:hanging="428"/>
      </w:pPr>
      <w:rPr>
        <w:rFonts w:hint="default"/>
      </w:rPr>
    </w:lvl>
    <w:lvl w:ilvl="5">
      <w:numFmt w:val="bullet"/>
      <w:lvlText w:val="•"/>
      <w:lvlJc w:val="left"/>
      <w:pPr>
        <w:ind w:left="3584" w:hanging="428"/>
      </w:pPr>
      <w:rPr>
        <w:rFonts w:hint="default"/>
      </w:rPr>
    </w:lvl>
    <w:lvl w:ilvl="6">
      <w:numFmt w:val="bullet"/>
      <w:lvlText w:val="•"/>
      <w:lvlJc w:val="left"/>
      <w:pPr>
        <w:ind w:left="4817" w:hanging="428"/>
      </w:pPr>
      <w:rPr>
        <w:rFonts w:hint="default"/>
      </w:rPr>
    </w:lvl>
    <w:lvl w:ilvl="7">
      <w:numFmt w:val="bullet"/>
      <w:lvlText w:val="•"/>
      <w:lvlJc w:val="left"/>
      <w:pPr>
        <w:ind w:left="6049" w:hanging="428"/>
      </w:pPr>
      <w:rPr>
        <w:rFonts w:hint="default"/>
      </w:rPr>
    </w:lvl>
    <w:lvl w:ilvl="8">
      <w:numFmt w:val="bullet"/>
      <w:lvlText w:val="•"/>
      <w:lvlJc w:val="left"/>
      <w:pPr>
        <w:ind w:left="7281" w:hanging="428"/>
      </w:pPr>
      <w:rPr>
        <w:rFonts w:hint="default"/>
      </w:rPr>
    </w:lvl>
  </w:abstractNum>
  <w:abstractNum w:abstractNumId="3" w15:restartNumberingAfterBreak="0">
    <w:nsid w:val="232A3095"/>
    <w:multiLevelType w:val="hybridMultilevel"/>
    <w:tmpl w:val="05F87496"/>
    <w:lvl w:ilvl="0" w:tplc="019E453A">
      <w:start w:val="1"/>
      <w:numFmt w:val="bullet"/>
      <w:lvlRestart w:val="0"/>
      <w:lvlText w:val=""/>
      <w:lvlJc w:val="left"/>
      <w:pPr>
        <w:tabs>
          <w:tab w:val="num" w:pos="1440"/>
        </w:tabs>
        <w:ind w:left="1440" w:hanging="36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B453E7"/>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E0"/>
    <w:rsid w:val="000004F8"/>
    <w:rsid w:val="00015AAD"/>
    <w:rsid w:val="00025A3E"/>
    <w:rsid w:val="00042D08"/>
    <w:rsid w:val="000657E3"/>
    <w:rsid w:val="00072CE6"/>
    <w:rsid w:val="000742A0"/>
    <w:rsid w:val="00096327"/>
    <w:rsid w:val="000A1AEE"/>
    <w:rsid w:val="000A55F0"/>
    <w:rsid w:val="000B6C1C"/>
    <w:rsid w:val="000C1C8E"/>
    <w:rsid w:val="000D5FCC"/>
    <w:rsid w:val="000E04E0"/>
    <w:rsid w:val="000E06FF"/>
    <w:rsid w:val="00103EA0"/>
    <w:rsid w:val="0014219F"/>
    <w:rsid w:val="00151701"/>
    <w:rsid w:val="00160CED"/>
    <w:rsid w:val="00166986"/>
    <w:rsid w:val="001670B9"/>
    <w:rsid w:val="0019595D"/>
    <w:rsid w:val="0019720E"/>
    <w:rsid w:val="001B63DF"/>
    <w:rsid w:val="001E1522"/>
    <w:rsid w:val="001E17AB"/>
    <w:rsid w:val="00212502"/>
    <w:rsid w:val="002240EC"/>
    <w:rsid w:val="00232F0D"/>
    <w:rsid w:val="00247DC0"/>
    <w:rsid w:val="00255C52"/>
    <w:rsid w:val="0026305E"/>
    <w:rsid w:val="00267740"/>
    <w:rsid w:val="002965D1"/>
    <w:rsid w:val="00297A08"/>
    <w:rsid w:val="002E3F30"/>
    <w:rsid w:val="002F56CD"/>
    <w:rsid w:val="00347FE4"/>
    <w:rsid w:val="00350F9F"/>
    <w:rsid w:val="00357033"/>
    <w:rsid w:val="00357B01"/>
    <w:rsid w:val="0036630E"/>
    <w:rsid w:val="003848FB"/>
    <w:rsid w:val="00392859"/>
    <w:rsid w:val="00397225"/>
    <w:rsid w:val="003D70AC"/>
    <w:rsid w:val="00411901"/>
    <w:rsid w:val="00435ED0"/>
    <w:rsid w:val="004462BC"/>
    <w:rsid w:val="00456AD6"/>
    <w:rsid w:val="00465108"/>
    <w:rsid w:val="0047682C"/>
    <w:rsid w:val="004771DC"/>
    <w:rsid w:val="004816A1"/>
    <w:rsid w:val="0048480C"/>
    <w:rsid w:val="004B72F0"/>
    <w:rsid w:val="004D53AE"/>
    <w:rsid w:val="004D690D"/>
    <w:rsid w:val="004F28E0"/>
    <w:rsid w:val="00522540"/>
    <w:rsid w:val="005449C4"/>
    <w:rsid w:val="005473CE"/>
    <w:rsid w:val="00552CD5"/>
    <w:rsid w:val="00591C9F"/>
    <w:rsid w:val="005962BF"/>
    <w:rsid w:val="0059785C"/>
    <w:rsid w:val="005A686E"/>
    <w:rsid w:val="005F23F0"/>
    <w:rsid w:val="00624DFB"/>
    <w:rsid w:val="00631671"/>
    <w:rsid w:val="006351E4"/>
    <w:rsid w:val="00635CEF"/>
    <w:rsid w:val="006456DF"/>
    <w:rsid w:val="006516E5"/>
    <w:rsid w:val="00651BE0"/>
    <w:rsid w:val="00693AC3"/>
    <w:rsid w:val="00694B52"/>
    <w:rsid w:val="006B18E0"/>
    <w:rsid w:val="006D7E97"/>
    <w:rsid w:val="0072439C"/>
    <w:rsid w:val="0076260A"/>
    <w:rsid w:val="00783FDC"/>
    <w:rsid w:val="00785566"/>
    <w:rsid w:val="00795B83"/>
    <w:rsid w:val="007A7E5E"/>
    <w:rsid w:val="007B766C"/>
    <w:rsid w:val="007C0463"/>
    <w:rsid w:val="007D1989"/>
    <w:rsid w:val="007D4522"/>
    <w:rsid w:val="007E64E6"/>
    <w:rsid w:val="00815F2C"/>
    <w:rsid w:val="008531BE"/>
    <w:rsid w:val="00854919"/>
    <w:rsid w:val="008578AD"/>
    <w:rsid w:val="00875199"/>
    <w:rsid w:val="008902FF"/>
    <w:rsid w:val="008C602A"/>
    <w:rsid w:val="008F079A"/>
    <w:rsid w:val="008F25AF"/>
    <w:rsid w:val="008F61D3"/>
    <w:rsid w:val="0090116A"/>
    <w:rsid w:val="00924114"/>
    <w:rsid w:val="0092580A"/>
    <w:rsid w:val="00931AE6"/>
    <w:rsid w:val="00934469"/>
    <w:rsid w:val="009428E3"/>
    <w:rsid w:val="00942A6F"/>
    <w:rsid w:val="00961C92"/>
    <w:rsid w:val="00977963"/>
    <w:rsid w:val="009819B6"/>
    <w:rsid w:val="009C1417"/>
    <w:rsid w:val="009C1831"/>
    <w:rsid w:val="009E66E6"/>
    <w:rsid w:val="00A03210"/>
    <w:rsid w:val="00A321E4"/>
    <w:rsid w:val="00A32B7C"/>
    <w:rsid w:val="00A4691C"/>
    <w:rsid w:val="00A5122A"/>
    <w:rsid w:val="00A5122D"/>
    <w:rsid w:val="00A76FF0"/>
    <w:rsid w:val="00A8572E"/>
    <w:rsid w:val="00AB27CF"/>
    <w:rsid w:val="00AE72B1"/>
    <w:rsid w:val="00B457C7"/>
    <w:rsid w:val="00B65E74"/>
    <w:rsid w:val="00B77B94"/>
    <w:rsid w:val="00B8744A"/>
    <w:rsid w:val="00B90F8A"/>
    <w:rsid w:val="00BE23AE"/>
    <w:rsid w:val="00BE34F4"/>
    <w:rsid w:val="00BF4028"/>
    <w:rsid w:val="00C0375C"/>
    <w:rsid w:val="00C03981"/>
    <w:rsid w:val="00C07B13"/>
    <w:rsid w:val="00C30782"/>
    <w:rsid w:val="00C444C6"/>
    <w:rsid w:val="00C56E3C"/>
    <w:rsid w:val="00C8580E"/>
    <w:rsid w:val="00C86D61"/>
    <w:rsid w:val="00CA0119"/>
    <w:rsid w:val="00CA1AB1"/>
    <w:rsid w:val="00CF22A0"/>
    <w:rsid w:val="00CF6D6E"/>
    <w:rsid w:val="00D07D1E"/>
    <w:rsid w:val="00D1118E"/>
    <w:rsid w:val="00D32CBE"/>
    <w:rsid w:val="00D46D0B"/>
    <w:rsid w:val="00D55C88"/>
    <w:rsid w:val="00D65C6F"/>
    <w:rsid w:val="00D6648A"/>
    <w:rsid w:val="00D9305B"/>
    <w:rsid w:val="00DA729F"/>
    <w:rsid w:val="00DB2300"/>
    <w:rsid w:val="00DD408C"/>
    <w:rsid w:val="00DD6AC6"/>
    <w:rsid w:val="00DE16D0"/>
    <w:rsid w:val="00DE676D"/>
    <w:rsid w:val="00DF1824"/>
    <w:rsid w:val="00DF52FD"/>
    <w:rsid w:val="00E05E7B"/>
    <w:rsid w:val="00E10261"/>
    <w:rsid w:val="00E1421D"/>
    <w:rsid w:val="00E23F75"/>
    <w:rsid w:val="00E52253"/>
    <w:rsid w:val="00E635B0"/>
    <w:rsid w:val="00E70FEB"/>
    <w:rsid w:val="00E75622"/>
    <w:rsid w:val="00E836ED"/>
    <w:rsid w:val="00E854C8"/>
    <w:rsid w:val="00EA18F3"/>
    <w:rsid w:val="00EA1D6E"/>
    <w:rsid w:val="00EB0719"/>
    <w:rsid w:val="00EB12AD"/>
    <w:rsid w:val="00EC3147"/>
    <w:rsid w:val="00ED6855"/>
    <w:rsid w:val="00EE1C0B"/>
    <w:rsid w:val="00F065AA"/>
    <w:rsid w:val="00F17DD4"/>
    <w:rsid w:val="00F324E6"/>
    <w:rsid w:val="00F41C39"/>
    <w:rsid w:val="00F41CCC"/>
    <w:rsid w:val="00F55BE1"/>
    <w:rsid w:val="00F652FD"/>
    <w:rsid w:val="00F656EF"/>
    <w:rsid w:val="00F74315"/>
    <w:rsid w:val="00F75A64"/>
    <w:rsid w:val="00F87CEC"/>
    <w:rsid w:val="00F96CB2"/>
    <w:rsid w:val="00FA09D0"/>
    <w:rsid w:val="00FA70E1"/>
    <w:rsid w:val="00FA7CAE"/>
    <w:rsid w:val="00FB1F81"/>
    <w:rsid w:val="00FB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CDBA2"/>
  <w15:chartTrackingRefBased/>
  <w15:docId w15:val="{2B302DA0-F370-4BCF-9B9B-F3DFCCC8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4E0"/>
    <w:pPr>
      <w:spacing w:after="0" w:line="240" w:lineRule="auto"/>
    </w:pPr>
    <w:rPr>
      <w:rFonts w:ascii="Arial" w:eastAsia="Times New Roman" w:hAnsi="Arial" w:cs="Times New Roman"/>
      <w:sz w:val="23"/>
      <w:szCs w:val="20"/>
    </w:rPr>
  </w:style>
  <w:style w:type="paragraph" w:styleId="Heading1">
    <w:name w:val="heading 1"/>
    <w:basedOn w:val="Normal"/>
    <w:next w:val="Normal"/>
    <w:link w:val="Heading1Char"/>
    <w:qFormat/>
    <w:rsid w:val="000E04E0"/>
    <w:pPr>
      <w:keepNext/>
      <w:spacing w:before="240" w:after="60"/>
      <w:outlineLvl w:val="0"/>
    </w:pPr>
    <w:rPr>
      <w:rFonts w:cs="Arial"/>
      <w:b/>
      <w:bCs/>
      <w:kern w:val="32"/>
      <w:szCs w:val="32"/>
    </w:rPr>
  </w:style>
  <w:style w:type="paragraph" w:styleId="Heading2">
    <w:name w:val="heading 2"/>
    <w:basedOn w:val="Normal"/>
    <w:next w:val="Normal"/>
    <w:link w:val="Heading2Char"/>
    <w:qFormat/>
    <w:rsid w:val="000E04E0"/>
    <w:pPr>
      <w:keepNext/>
      <w:ind w:right="57"/>
      <w:jc w:val="center"/>
      <w:outlineLvl w:val="1"/>
    </w:pPr>
    <w:rPr>
      <w:b/>
      <w:bCs/>
      <w:u w:val="single"/>
    </w:rPr>
  </w:style>
  <w:style w:type="paragraph" w:styleId="Heading3">
    <w:name w:val="heading 3"/>
    <w:basedOn w:val="Normal"/>
    <w:next w:val="Normal"/>
    <w:link w:val="Heading3Char"/>
    <w:uiPriority w:val="9"/>
    <w:semiHidden/>
    <w:unhideWhenUsed/>
    <w:qFormat/>
    <w:rsid w:val="008C602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E23F7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23F75"/>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rsid w:val="000E04E0"/>
    <w:rPr>
      <w:rFonts w:ascii="Arial" w:eastAsia="Times New Roman" w:hAnsi="Arial" w:cs="Arial"/>
      <w:b/>
      <w:bCs/>
      <w:kern w:val="32"/>
      <w:sz w:val="23"/>
      <w:szCs w:val="32"/>
    </w:rPr>
  </w:style>
  <w:style w:type="character" w:customStyle="1" w:styleId="Heading2Char">
    <w:name w:val="Heading 2 Char"/>
    <w:basedOn w:val="DefaultParagraphFont"/>
    <w:link w:val="Heading2"/>
    <w:rsid w:val="000E04E0"/>
    <w:rPr>
      <w:rFonts w:ascii="Arial" w:eastAsia="Times New Roman" w:hAnsi="Arial" w:cs="Times New Roman"/>
      <w:b/>
      <w:bCs/>
      <w:sz w:val="23"/>
      <w:szCs w:val="20"/>
      <w:u w:val="single"/>
    </w:rPr>
  </w:style>
  <w:style w:type="paragraph" w:styleId="Footer">
    <w:name w:val="footer"/>
    <w:basedOn w:val="Normal"/>
    <w:link w:val="FooterChar"/>
    <w:uiPriority w:val="99"/>
    <w:rsid w:val="000E04E0"/>
    <w:pPr>
      <w:tabs>
        <w:tab w:val="center" w:pos="4819"/>
        <w:tab w:val="right" w:pos="9071"/>
      </w:tabs>
    </w:pPr>
  </w:style>
  <w:style w:type="character" w:customStyle="1" w:styleId="FooterChar">
    <w:name w:val="Footer Char"/>
    <w:basedOn w:val="DefaultParagraphFont"/>
    <w:link w:val="Footer"/>
    <w:uiPriority w:val="99"/>
    <w:rsid w:val="000E04E0"/>
    <w:rPr>
      <w:rFonts w:ascii="Arial" w:eastAsia="Times New Roman" w:hAnsi="Arial" w:cs="Times New Roman"/>
      <w:sz w:val="23"/>
      <w:szCs w:val="20"/>
    </w:rPr>
  </w:style>
  <w:style w:type="paragraph" w:styleId="ListNumber">
    <w:name w:val="List Number"/>
    <w:basedOn w:val="Normal"/>
    <w:rsid w:val="000E04E0"/>
    <w:pPr>
      <w:numPr>
        <w:numId w:val="1"/>
      </w:numPr>
      <w:tabs>
        <w:tab w:val="left" w:pos="567"/>
      </w:tabs>
    </w:pPr>
  </w:style>
  <w:style w:type="paragraph" w:styleId="ListParagraph">
    <w:name w:val="List Paragraph"/>
    <w:basedOn w:val="Normal"/>
    <w:uiPriority w:val="1"/>
    <w:qFormat/>
    <w:rsid w:val="000E04E0"/>
    <w:pPr>
      <w:ind w:left="720"/>
      <w:contextualSpacing/>
    </w:pPr>
  </w:style>
  <w:style w:type="character" w:styleId="CommentReference">
    <w:name w:val="annotation reference"/>
    <w:basedOn w:val="DefaultParagraphFont"/>
    <w:rsid w:val="000E04E0"/>
    <w:rPr>
      <w:sz w:val="16"/>
      <w:szCs w:val="16"/>
    </w:rPr>
  </w:style>
  <w:style w:type="paragraph" w:styleId="CommentText">
    <w:name w:val="annotation text"/>
    <w:basedOn w:val="Normal"/>
    <w:link w:val="CommentTextChar"/>
    <w:rsid w:val="000E04E0"/>
    <w:rPr>
      <w:sz w:val="20"/>
    </w:rPr>
  </w:style>
  <w:style w:type="character" w:customStyle="1" w:styleId="CommentTextChar">
    <w:name w:val="Comment Text Char"/>
    <w:basedOn w:val="DefaultParagraphFont"/>
    <w:link w:val="CommentText"/>
    <w:rsid w:val="000E04E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E0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4E0"/>
    <w:rPr>
      <w:rFonts w:ascii="Segoe UI" w:eastAsia="Times New Roman" w:hAnsi="Segoe UI" w:cs="Segoe UI"/>
      <w:sz w:val="18"/>
      <w:szCs w:val="18"/>
    </w:rPr>
  </w:style>
  <w:style w:type="paragraph" w:styleId="Header">
    <w:name w:val="header"/>
    <w:basedOn w:val="Normal"/>
    <w:link w:val="HeaderChar"/>
    <w:uiPriority w:val="99"/>
    <w:unhideWhenUsed/>
    <w:rsid w:val="000E04E0"/>
    <w:pPr>
      <w:tabs>
        <w:tab w:val="center" w:pos="4513"/>
        <w:tab w:val="right" w:pos="9026"/>
      </w:tabs>
    </w:pPr>
  </w:style>
  <w:style w:type="character" w:customStyle="1" w:styleId="HeaderChar">
    <w:name w:val="Header Char"/>
    <w:basedOn w:val="DefaultParagraphFont"/>
    <w:link w:val="Header"/>
    <w:uiPriority w:val="99"/>
    <w:rsid w:val="000E04E0"/>
    <w:rPr>
      <w:rFonts w:ascii="Arial" w:eastAsia="Times New Roman" w:hAnsi="Arial" w:cs="Times New Roman"/>
      <w:sz w:val="23"/>
      <w:szCs w:val="20"/>
    </w:rPr>
  </w:style>
  <w:style w:type="character" w:customStyle="1" w:styleId="Heading3Char">
    <w:name w:val="Heading 3 Char"/>
    <w:basedOn w:val="DefaultParagraphFont"/>
    <w:link w:val="Heading3"/>
    <w:uiPriority w:val="9"/>
    <w:semiHidden/>
    <w:rsid w:val="008C602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8C602A"/>
    <w:pPr>
      <w:widowControl w:val="0"/>
      <w:autoSpaceDE w:val="0"/>
      <w:autoSpaceDN w:val="0"/>
    </w:pPr>
    <w:rPr>
      <w:rFonts w:eastAsia="Arial" w:cs="Arial"/>
      <w:sz w:val="22"/>
      <w:szCs w:val="22"/>
      <w:lang w:val="en-US"/>
    </w:rPr>
  </w:style>
  <w:style w:type="character" w:customStyle="1" w:styleId="BodyTextChar">
    <w:name w:val="Body Text Char"/>
    <w:basedOn w:val="DefaultParagraphFont"/>
    <w:link w:val="BodyText"/>
    <w:uiPriority w:val="1"/>
    <w:rsid w:val="008C602A"/>
    <w:rPr>
      <w:rFonts w:ascii="Arial" w:eastAsia="Arial" w:hAnsi="Arial" w:cs="Arial"/>
      <w:lang w:val="en-US"/>
    </w:rPr>
  </w:style>
  <w:style w:type="paragraph" w:styleId="ListBullet">
    <w:name w:val="List Bullet"/>
    <w:basedOn w:val="Normal"/>
    <w:uiPriority w:val="99"/>
    <w:unhideWhenUsed/>
    <w:rsid w:val="008C602A"/>
    <w:pPr>
      <w:widowControl w:val="0"/>
      <w:numPr>
        <w:numId w:val="4"/>
      </w:numPr>
      <w:autoSpaceDE w:val="0"/>
      <w:autoSpaceDN w:val="0"/>
      <w:contextualSpacing/>
    </w:pPr>
    <w:rPr>
      <w:rFonts w:eastAsia="Arial" w:cs="Arial"/>
      <w:sz w:val="22"/>
      <w:szCs w:val="22"/>
      <w:lang w:val="en-US"/>
    </w:rPr>
  </w:style>
  <w:style w:type="character" w:styleId="Hyperlink">
    <w:name w:val="Hyperlink"/>
    <w:basedOn w:val="DefaultParagraphFont"/>
    <w:uiPriority w:val="99"/>
    <w:unhideWhenUsed/>
    <w:rsid w:val="0076260A"/>
    <w:rPr>
      <w:color w:val="0563C1" w:themeColor="hyperlink"/>
      <w:u w:val="single"/>
    </w:rPr>
  </w:style>
  <w:style w:type="character" w:styleId="UnresolvedMention">
    <w:name w:val="Unresolved Mention"/>
    <w:basedOn w:val="DefaultParagraphFont"/>
    <w:uiPriority w:val="99"/>
    <w:semiHidden/>
    <w:unhideWhenUsed/>
    <w:rsid w:val="0076260A"/>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025A3E"/>
    <w:rPr>
      <w:b/>
      <w:bCs/>
    </w:rPr>
  </w:style>
  <w:style w:type="character" w:customStyle="1" w:styleId="CommentSubjectChar">
    <w:name w:val="Comment Subject Char"/>
    <w:basedOn w:val="CommentTextChar"/>
    <w:link w:val="CommentSubject"/>
    <w:uiPriority w:val="99"/>
    <w:semiHidden/>
    <w:rsid w:val="00025A3E"/>
    <w:rPr>
      <w:rFonts w:ascii="Arial" w:eastAsia="Times New Roman" w:hAnsi="Arial" w:cs="Times New Roman"/>
      <w:b/>
      <w:bCs/>
      <w:sz w:val="20"/>
      <w:szCs w:val="20"/>
    </w:rPr>
  </w:style>
  <w:style w:type="paragraph" w:customStyle="1" w:styleId="LightList-Accent51">
    <w:name w:val="Light List - Accent 51"/>
    <w:basedOn w:val="Normal"/>
    <w:uiPriority w:val="34"/>
    <w:qFormat/>
    <w:rsid w:val="00384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2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exit@cosla.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exit@cosla.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il@cosl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3635CDC4-FD21-4C57-8055-4D19BD057FDF">James</Owner>
    <Document_x0020_TYpe xmlns="3635CDC4-FD21-4C57-8055-4D19BD057FDF">Report</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5EAE-B6A2-441C-ABB2-B52C7404EF76}">
  <ds:schemaRefs>
    <ds:schemaRef ds:uri="http://schemas.microsoft.com/office/2006/metadata/customXsn"/>
  </ds:schemaRefs>
</ds:datastoreItem>
</file>

<file path=customXml/itemProps2.xml><?xml version="1.0" encoding="utf-8"?>
<ds:datastoreItem xmlns:ds="http://schemas.openxmlformats.org/officeDocument/2006/customXml" ds:itemID="{700CFF09-A677-430C-9919-9E0DCD3EE04D}"/>
</file>

<file path=customXml/itemProps3.xml><?xml version="1.0" encoding="utf-8"?>
<ds:datastoreItem xmlns:ds="http://schemas.openxmlformats.org/officeDocument/2006/customXml" ds:itemID="{4D4BAF17-4844-43F0-B877-B4BE0536C71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ed5a4896-2da6-4469-a7e1-3f6eab57a1f0"/>
    <ds:schemaRef ds:uri="http://schemas.microsoft.com/office/infopath/2007/PartnerControls"/>
    <ds:schemaRef ds:uri="3635CDC4-FD21-4C57-8055-4D19BD057FDF"/>
    <ds:schemaRef ds:uri="http://purl.org/dc/elements/1.1/"/>
    <ds:schemaRef ds:uri="78d3fe47-0298-401f-81f5-62a92c63d029"/>
    <ds:schemaRef ds:uri="http://www.w3.org/XML/1998/namespace"/>
    <ds:schemaRef ds:uri="http://purl.org/dc/dcmitype/"/>
  </ds:schemaRefs>
</ds:datastoreItem>
</file>

<file path=customXml/itemProps4.xml><?xml version="1.0" encoding="utf-8"?>
<ds:datastoreItem xmlns:ds="http://schemas.openxmlformats.org/officeDocument/2006/customXml" ds:itemID="{DE98A2A3-AEEF-4C8F-9FC1-081611BEC9B9}">
  <ds:schemaRefs>
    <ds:schemaRef ds:uri="http://schemas.microsoft.com/sharepoint/v3/contenttype/forms"/>
  </ds:schemaRefs>
</ds:datastoreItem>
</file>

<file path=customXml/itemProps5.xml><?xml version="1.0" encoding="utf-8"?>
<ds:datastoreItem xmlns:ds="http://schemas.openxmlformats.org/officeDocument/2006/customXml" ds:itemID="{4CBD917F-FB39-42EF-B0AA-8882A04B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20180718</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20180718</dc:title>
  <dc:subject/>
  <dc:creator>Lauren Bruce</dc:creator>
  <cp:keywords/>
  <dc:description/>
  <cp:lastModifiedBy>Adam Stewart</cp:lastModifiedBy>
  <cp:revision>5</cp:revision>
  <cp:lastPrinted>2018-07-18T15:36:00Z</cp:lastPrinted>
  <dcterms:created xsi:type="dcterms:W3CDTF">2018-08-23T10:13:00Z</dcterms:created>
  <dcterms:modified xsi:type="dcterms:W3CDTF">2018-08-24T08:49:00Z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ies>
</file>