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1F9D4" w14:textId="650D922C" w:rsidR="009E4689" w:rsidRDefault="00C87FE4" w:rsidP="009E4689">
      <w:pPr>
        <w:jc w:val="right"/>
      </w:pPr>
      <w:r w:rsidRPr="007A0B24">
        <w:rPr>
          <w:rFonts w:cs="Arial"/>
          <w:noProof/>
          <w:szCs w:val="23"/>
          <w:lang w:eastAsia="en-GB"/>
        </w:rPr>
        <w:drawing>
          <wp:inline distT="0" distB="0" distL="0" distR="0" wp14:anchorId="714B13DB" wp14:editId="68459FF5">
            <wp:extent cx="1176020" cy="1176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SLA Logo"/>
                    <pic:cNvPicPr>
                      <a:picLocks noChangeAspect="1" noChangeArrowheads="1"/>
                    </pic:cNvPicPr>
                  </pic:nvPicPr>
                  <pic:blipFill>
                    <a:blip r:embed="rId12" cstate="print">
                      <a:clrChange>
                        <a:clrFrom>
                          <a:srgbClr val="FFFDFE"/>
                        </a:clrFrom>
                        <a:clrTo>
                          <a:srgbClr val="FFFDFE">
                            <a:alpha val="0"/>
                          </a:srgbClr>
                        </a:clrTo>
                      </a:clrChange>
                      <a:extLst>
                        <a:ext uri="{28A0092B-C50C-407E-A947-70E740481C1C}">
                          <a14:useLocalDpi xmlns:a14="http://schemas.microsoft.com/office/drawing/2010/main" val="0"/>
                        </a:ext>
                      </a:extLst>
                    </a:blip>
                    <a:stretch>
                      <a:fillRect/>
                    </a:stretch>
                  </pic:blipFill>
                  <pic:spPr bwMode="auto">
                    <a:xfrm>
                      <a:off x="0" y="0"/>
                      <a:ext cx="1176020" cy="1176020"/>
                    </a:xfrm>
                    <a:prstGeom prst="rect">
                      <a:avLst/>
                    </a:prstGeom>
                    <a:noFill/>
                    <a:ln>
                      <a:noFill/>
                    </a:ln>
                  </pic:spPr>
                </pic:pic>
              </a:graphicData>
            </a:graphic>
          </wp:inline>
        </w:drawing>
      </w:r>
    </w:p>
    <w:p w14:paraId="54AD90BA" w14:textId="365841BC" w:rsidR="00F4279D" w:rsidRPr="00F4279D" w:rsidRDefault="00F4279D" w:rsidP="009E4689">
      <w:pPr>
        <w:jc w:val="right"/>
        <w:rPr>
          <w:sz w:val="20"/>
        </w:rPr>
      </w:pPr>
      <w:r w:rsidRPr="00F4279D">
        <w:rPr>
          <w:sz w:val="20"/>
        </w:rPr>
        <w:t>Leaders Item 10</w:t>
      </w:r>
    </w:p>
    <w:p w14:paraId="04FA295D" w14:textId="248A69E8" w:rsidR="009E4689" w:rsidRDefault="009E4689" w:rsidP="009E4689">
      <w:pPr>
        <w:jc w:val="right"/>
        <w:rPr>
          <w:sz w:val="20"/>
        </w:rPr>
      </w:pPr>
    </w:p>
    <w:p w14:paraId="07359B91" w14:textId="73C8AF49" w:rsidR="00DB4B23" w:rsidRDefault="00DB4B23" w:rsidP="00102DA7">
      <w:pPr>
        <w:jc w:val="right"/>
        <w:rPr>
          <w:sz w:val="22"/>
        </w:rPr>
      </w:pPr>
    </w:p>
    <w:p w14:paraId="627920A0" w14:textId="77777777" w:rsidR="009B13AE" w:rsidRDefault="009B13AE" w:rsidP="00AF101F">
      <w:pPr>
        <w:jc w:val="center"/>
        <w:rPr>
          <w:b/>
          <w:u w:val="single"/>
        </w:rPr>
      </w:pPr>
      <w:r>
        <w:rPr>
          <w:b/>
          <w:u w:val="single"/>
        </w:rPr>
        <w:t xml:space="preserve">EU Settlement Scheme </w:t>
      </w:r>
    </w:p>
    <w:p w14:paraId="5BE58545" w14:textId="77777777" w:rsidR="00F635CE" w:rsidRPr="00E151C4" w:rsidRDefault="00F635CE" w:rsidP="00AF101F">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7479C" w:rsidRPr="0037479C" w14:paraId="2C396F1F" w14:textId="77777777" w:rsidTr="00603DCC">
        <w:tc>
          <w:tcPr>
            <w:tcW w:w="9242" w:type="dxa"/>
            <w:shd w:val="clear" w:color="auto" w:fill="auto"/>
          </w:tcPr>
          <w:p w14:paraId="30FA7C8E" w14:textId="77777777" w:rsidR="000633A1" w:rsidRDefault="0037479C" w:rsidP="000633A1">
            <w:pPr>
              <w:spacing w:line="259" w:lineRule="auto"/>
              <w:rPr>
                <w:rFonts w:eastAsia="Calibri" w:cs="Arial"/>
                <w:b/>
                <w:szCs w:val="23"/>
              </w:rPr>
            </w:pPr>
            <w:r w:rsidRPr="0037479C">
              <w:rPr>
                <w:rFonts w:eastAsia="Calibri" w:cs="Arial"/>
                <w:b/>
                <w:szCs w:val="23"/>
              </w:rPr>
              <w:t>Summary and Recommendations</w:t>
            </w:r>
          </w:p>
          <w:p w14:paraId="36806F0C" w14:textId="5156F3B4" w:rsidR="00040A96" w:rsidRPr="000633A1" w:rsidRDefault="0084263A" w:rsidP="000633A1">
            <w:pPr>
              <w:spacing w:line="259" w:lineRule="auto"/>
              <w:rPr>
                <w:rFonts w:eastAsia="Calibri" w:cs="Arial"/>
                <w:b/>
                <w:szCs w:val="23"/>
              </w:rPr>
            </w:pPr>
            <w:r>
              <w:rPr>
                <w:rFonts w:eastAsia="Calibri" w:cs="Arial"/>
                <w:szCs w:val="23"/>
              </w:rPr>
              <w:t xml:space="preserve">COSLA and Scottish </w:t>
            </w:r>
            <w:r w:rsidR="003C2BAF">
              <w:rPr>
                <w:rFonts w:eastAsia="Calibri" w:cs="Arial"/>
                <w:szCs w:val="23"/>
              </w:rPr>
              <w:t xml:space="preserve">local authorities </w:t>
            </w:r>
            <w:r w:rsidRPr="007A0B24">
              <w:rPr>
                <w:rFonts w:cs="Arial"/>
                <w:szCs w:val="23"/>
              </w:rPr>
              <w:t>are committed to lessening the sense of uncertainty amongst EU citizens living in Scotland.</w:t>
            </w:r>
            <w:r>
              <w:rPr>
                <w:rFonts w:cs="Arial"/>
                <w:szCs w:val="23"/>
              </w:rPr>
              <w:t xml:space="preserve">  COSLA is </w:t>
            </w:r>
            <w:r w:rsidRPr="007A0B24">
              <w:rPr>
                <w:rFonts w:cs="Arial"/>
                <w:szCs w:val="23"/>
              </w:rPr>
              <w:t xml:space="preserve">working with </w:t>
            </w:r>
            <w:r w:rsidR="000633A1">
              <w:rPr>
                <w:rFonts w:cs="Arial"/>
                <w:szCs w:val="23"/>
              </w:rPr>
              <w:t xml:space="preserve">the </w:t>
            </w:r>
            <w:r w:rsidRPr="007A0B24">
              <w:rPr>
                <w:rFonts w:cs="Arial"/>
                <w:szCs w:val="23"/>
              </w:rPr>
              <w:t>UK Government and Scottish Government</w:t>
            </w:r>
            <w:r>
              <w:rPr>
                <w:rFonts w:cs="Arial"/>
                <w:szCs w:val="23"/>
              </w:rPr>
              <w:t xml:space="preserve"> </w:t>
            </w:r>
            <w:r w:rsidR="000633A1">
              <w:rPr>
                <w:rFonts w:cs="Arial"/>
                <w:szCs w:val="23"/>
              </w:rPr>
              <w:t xml:space="preserve">to </w:t>
            </w:r>
            <w:r w:rsidRPr="007A0B24">
              <w:rPr>
                <w:rFonts w:cs="Arial"/>
                <w:szCs w:val="23"/>
              </w:rPr>
              <w:t>ensure that EU</w:t>
            </w:r>
            <w:r>
              <w:rPr>
                <w:rFonts w:cs="Arial"/>
                <w:szCs w:val="23"/>
              </w:rPr>
              <w:t xml:space="preserve"> citizens living in the UK are well i</w:t>
            </w:r>
            <w:r w:rsidRPr="007A0B24">
              <w:rPr>
                <w:rFonts w:cs="Arial"/>
                <w:szCs w:val="23"/>
              </w:rPr>
              <w:t xml:space="preserve">nformed and </w:t>
            </w:r>
            <w:r>
              <w:rPr>
                <w:rFonts w:cs="Arial"/>
                <w:szCs w:val="23"/>
              </w:rPr>
              <w:t>can access settle</w:t>
            </w:r>
            <w:r w:rsidR="00A35C58">
              <w:rPr>
                <w:rFonts w:cs="Arial"/>
                <w:szCs w:val="23"/>
              </w:rPr>
              <w:t>d</w:t>
            </w:r>
            <w:r>
              <w:rPr>
                <w:rFonts w:cs="Arial"/>
                <w:szCs w:val="23"/>
              </w:rPr>
              <w:t xml:space="preserve"> status, </w:t>
            </w:r>
            <w:r w:rsidRPr="007A0B24">
              <w:rPr>
                <w:rFonts w:cs="Arial"/>
                <w:szCs w:val="23"/>
              </w:rPr>
              <w:t xml:space="preserve">as we approach the launch of the </w:t>
            </w:r>
            <w:r>
              <w:rPr>
                <w:rFonts w:cs="Arial"/>
                <w:szCs w:val="23"/>
              </w:rPr>
              <w:t xml:space="preserve">EU settlement </w:t>
            </w:r>
            <w:r w:rsidRPr="007A0B24">
              <w:rPr>
                <w:rFonts w:cs="Arial"/>
                <w:szCs w:val="23"/>
              </w:rPr>
              <w:t xml:space="preserve">scheme. </w:t>
            </w:r>
          </w:p>
          <w:p w14:paraId="7830F2E7" w14:textId="77777777" w:rsidR="0037479C" w:rsidRPr="0037479C" w:rsidRDefault="0037479C" w:rsidP="0037479C">
            <w:pPr>
              <w:spacing w:line="259" w:lineRule="auto"/>
              <w:rPr>
                <w:rFonts w:eastAsia="Calibri" w:cs="Arial"/>
                <w:szCs w:val="23"/>
              </w:rPr>
            </w:pPr>
          </w:p>
          <w:p w14:paraId="08E37611" w14:textId="253BCC87" w:rsidR="0037479C" w:rsidRPr="0037479C" w:rsidRDefault="0084263A" w:rsidP="0037479C">
            <w:pPr>
              <w:spacing w:line="259" w:lineRule="auto"/>
              <w:rPr>
                <w:rFonts w:eastAsia="Calibri" w:cs="Arial"/>
                <w:szCs w:val="23"/>
              </w:rPr>
            </w:pPr>
            <w:r>
              <w:rPr>
                <w:rFonts w:eastAsia="Calibri" w:cs="Arial"/>
                <w:szCs w:val="23"/>
              </w:rPr>
              <w:t xml:space="preserve">This paper invites Leaders </w:t>
            </w:r>
            <w:r w:rsidR="0037479C" w:rsidRPr="0037479C">
              <w:rPr>
                <w:rFonts w:eastAsia="Calibri" w:cs="Arial"/>
                <w:szCs w:val="23"/>
              </w:rPr>
              <w:t>to:</w:t>
            </w:r>
          </w:p>
          <w:p w14:paraId="40ADDDCC" w14:textId="245314EA" w:rsidR="00666436" w:rsidRDefault="00666436" w:rsidP="00B36EB3">
            <w:pPr>
              <w:pStyle w:val="ListParagraph"/>
              <w:numPr>
                <w:ilvl w:val="0"/>
                <w:numId w:val="8"/>
              </w:numPr>
              <w:tabs>
                <w:tab w:val="clear" w:pos="641"/>
                <w:tab w:val="left" w:pos="1134"/>
              </w:tabs>
              <w:spacing w:before="60"/>
              <w:ind w:left="1134" w:hanging="425"/>
              <w:rPr>
                <w:rFonts w:cs="Arial"/>
                <w:szCs w:val="23"/>
              </w:rPr>
            </w:pPr>
            <w:r>
              <w:rPr>
                <w:rFonts w:cs="Arial"/>
                <w:szCs w:val="23"/>
              </w:rPr>
              <w:t xml:space="preserve">Agree </w:t>
            </w:r>
            <w:r w:rsidR="00A35C58">
              <w:rPr>
                <w:rFonts w:cs="Arial"/>
                <w:szCs w:val="23"/>
              </w:rPr>
              <w:t xml:space="preserve">that </w:t>
            </w:r>
            <w:r>
              <w:rPr>
                <w:rFonts w:cs="Arial"/>
                <w:szCs w:val="23"/>
              </w:rPr>
              <w:t>COSLA continue</w:t>
            </w:r>
            <w:r w:rsidR="00A35C58">
              <w:rPr>
                <w:rFonts w:cs="Arial"/>
                <w:szCs w:val="23"/>
              </w:rPr>
              <w:t>s</w:t>
            </w:r>
            <w:r>
              <w:rPr>
                <w:rFonts w:cs="Arial"/>
                <w:szCs w:val="23"/>
              </w:rPr>
              <w:t xml:space="preserve"> to work with the Home Office and Scottish Government to support and inform EU citizens in our communities about the EU </w:t>
            </w:r>
            <w:r w:rsidR="009F56CC">
              <w:rPr>
                <w:rFonts w:cs="Arial"/>
                <w:szCs w:val="23"/>
              </w:rPr>
              <w:t>Settlement</w:t>
            </w:r>
            <w:r>
              <w:rPr>
                <w:rFonts w:cs="Arial"/>
                <w:szCs w:val="23"/>
              </w:rPr>
              <w:t xml:space="preserve"> Scheme;</w:t>
            </w:r>
          </w:p>
          <w:p w14:paraId="19351E41" w14:textId="0FD02CD1" w:rsidR="0037479C" w:rsidRDefault="0084263A" w:rsidP="00B36EB3">
            <w:pPr>
              <w:pStyle w:val="ListParagraph"/>
              <w:numPr>
                <w:ilvl w:val="0"/>
                <w:numId w:val="8"/>
              </w:numPr>
              <w:tabs>
                <w:tab w:val="clear" w:pos="641"/>
                <w:tab w:val="left" w:pos="1134"/>
              </w:tabs>
              <w:spacing w:before="60"/>
              <w:ind w:left="1134" w:hanging="425"/>
              <w:rPr>
                <w:rFonts w:cs="Arial"/>
                <w:szCs w:val="23"/>
              </w:rPr>
            </w:pPr>
            <w:r>
              <w:rPr>
                <w:rFonts w:cs="Arial"/>
                <w:szCs w:val="23"/>
              </w:rPr>
              <w:t xml:space="preserve">Agree </w:t>
            </w:r>
            <w:r w:rsidR="00A35C58">
              <w:rPr>
                <w:rFonts w:cs="Arial"/>
                <w:szCs w:val="23"/>
              </w:rPr>
              <w:t xml:space="preserve">that </w:t>
            </w:r>
            <w:r w:rsidR="00666436">
              <w:rPr>
                <w:rFonts w:cs="Arial"/>
                <w:szCs w:val="23"/>
              </w:rPr>
              <w:t>COSLA write</w:t>
            </w:r>
            <w:r w:rsidR="00A35C58">
              <w:rPr>
                <w:rFonts w:cs="Arial"/>
                <w:szCs w:val="23"/>
              </w:rPr>
              <w:t>s</w:t>
            </w:r>
            <w:r w:rsidR="00666436">
              <w:rPr>
                <w:rFonts w:cs="Arial"/>
                <w:szCs w:val="23"/>
              </w:rPr>
              <w:t xml:space="preserve"> to the Home Secretary to </w:t>
            </w:r>
            <w:r w:rsidR="000633A1">
              <w:rPr>
                <w:rFonts w:cs="Arial"/>
                <w:szCs w:val="23"/>
              </w:rPr>
              <w:t xml:space="preserve">ask for </w:t>
            </w:r>
            <w:r w:rsidR="00666436">
              <w:rPr>
                <w:rFonts w:cs="Arial"/>
                <w:szCs w:val="23"/>
              </w:rPr>
              <w:t>consider</w:t>
            </w:r>
            <w:r w:rsidR="000633A1">
              <w:rPr>
                <w:rFonts w:cs="Arial"/>
                <w:szCs w:val="23"/>
              </w:rPr>
              <w:t>ation of</w:t>
            </w:r>
            <w:r w:rsidR="00666436">
              <w:rPr>
                <w:rFonts w:cs="Arial"/>
                <w:szCs w:val="23"/>
              </w:rPr>
              <w:t xml:space="preserve"> lowering or waiving fees for low-income households;</w:t>
            </w:r>
          </w:p>
          <w:p w14:paraId="65567A53" w14:textId="4053FB08" w:rsidR="0084263A" w:rsidRDefault="00666436" w:rsidP="00B36EB3">
            <w:pPr>
              <w:pStyle w:val="ListParagraph"/>
              <w:numPr>
                <w:ilvl w:val="0"/>
                <w:numId w:val="8"/>
              </w:numPr>
              <w:tabs>
                <w:tab w:val="clear" w:pos="641"/>
                <w:tab w:val="left" w:pos="1134"/>
              </w:tabs>
              <w:spacing w:before="60"/>
              <w:ind w:left="1134" w:hanging="425"/>
              <w:rPr>
                <w:rFonts w:cs="Arial"/>
                <w:szCs w:val="23"/>
              </w:rPr>
            </w:pPr>
            <w:r>
              <w:rPr>
                <w:rFonts w:cs="Arial"/>
                <w:szCs w:val="23"/>
              </w:rPr>
              <w:t xml:space="preserve">Agree </w:t>
            </w:r>
            <w:r w:rsidR="00A35C58">
              <w:rPr>
                <w:rFonts w:cs="Arial"/>
                <w:szCs w:val="23"/>
              </w:rPr>
              <w:t xml:space="preserve">that </w:t>
            </w:r>
            <w:r>
              <w:rPr>
                <w:rFonts w:cs="Arial"/>
                <w:szCs w:val="23"/>
              </w:rPr>
              <w:t>COSLA write</w:t>
            </w:r>
            <w:r w:rsidR="00A35C58">
              <w:rPr>
                <w:rFonts w:cs="Arial"/>
                <w:szCs w:val="23"/>
              </w:rPr>
              <w:t>s</w:t>
            </w:r>
            <w:r>
              <w:rPr>
                <w:rFonts w:cs="Arial"/>
                <w:szCs w:val="23"/>
              </w:rPr>
              <w:t xml:space="preserve"> to the Minister for Europe, Migration and International Development to seek clarity on the Scottish Government</w:t>
            </w:r>
            <w:r w:rsidR="000633A1">
              <w:rPr>
                <w:rFonts w:cs="Arial"/>
                <w:szCs w:val="23"/>
              </w:rPr>
              <w:t xml:space="preserve">’s </w:t>
            </w:r>
            <w:r>
              <w:rPr>
                <w:rFonts w:cs="Arial"/>
                <w:szCs w:val="23"/>
              </w:rPr>
              <w:t xml:space="preserve">commitment to pay the settled status fees of EU citizens working in the public sector in Scotland; and, </w:t>
            </w:r>
          </w:p>
          <w:p w14:paraId="25D6604F" w14:textId="1FC16677" w:rsidR="00B36EB3" w:rsidRPr="00B36EB3" w:rsidRDefault="00666436" w:rsidP="00B36EB3">
            <w:pPr>
              <w:pStyle w:val="ListParagraph"/>
              <w:numPr>
                <w:ilvl w:val="0"/>
                <w:numId w:val="8"/>
              </w:numPr>
              <w:tabs>
                <w:tab w:val="clear" w:pos="641"/>
                <w:tab w:val="left" w:pos="1134"/>
              </w:tabs>
              <w:spacing w:before="60"/>
              <w:ind w:left="1134" w:hanging="425"/>
              <w:rPr>
                <w:rFonts w:cs="Arial"/>
                <w:szCs w:val="23"/>
              </w:rPr>
            </w:pPr>
            <w:r>
              <w:rPr>
                <w:rFonts w:cs="Arial"/>
                <w:szCs w:val="23"/>
              </w:rPr>
              <w:t xml:space="preserve">Agree </w:t>
            </w:r>
            <w:r w:rsidR="00A35C58">
              <w:rPr>
                <w:rFonts w:cs="Arial"/>
                <w:szCs w:val="23"/>
              </w:rPr>
              <w:t xml:space="preserve">that </w:t>
            </w:r>
            <w:r>
              <w:rPr>
                <w:rFonts w:cs="Arial"/>
                <w:szCs w:val="23"/>
              </w:rPr>
              <w:t xml:space="preserve">a paper </w:t>
            </w:r>
            <w:r w:rsidR="000633A1">
              <w:rPr>
                <w:rFonts w:cs="Arial"/>
                <w:szCs w:val="23"/>
              </w:rPr>
              <w:t xml:space="preserve">on </w:t>
            </w:r>
            <w:r>
              <w:rPr>
                <w:rFonts w:cs="Arial"/>
                <w:szCs w:val="23"/>
              </w:rPr>
              <w:t>identifying and supporting vulnerable groups through the EU Settlement Scheme</w:t>
            </w:r>
            <w:r w:rsidR="000633A1">
              <w:rPr>
                <w:rFonts w:cs="Arial"/>
                <w:szCs w:val="23"/>
              </w:rPr>
              <w:t xml:space="preserve"> will be taken to </w:t>
            </w:r>
            <w:r w:rsidR="00A35C58">
              <w:rPr>
                <w:rFonts w:cs="Arial"/>
                <w:szCs w:val="23"/>
              </w:rPr>
              <w:t xml:space="preserve">the COSLA </w:t>
            </w:r>
            <w:r w:rsidR="005B39AD">
              <w:rPr>
                <w:rFonts w:cs="Arial"/>
                <w:szCs w:val="23"/>
              </w:rPr>
              <w:t xml:space="preserve">Community Wellbeing Board in the Autumn. </w:t>
            </w:r>
          </w:p>
        </w:tc>
      </w:tr>
    </w:tbl>
    <w:p w14:paraId="3268C97C" w14:textId="77777777" w:rsidR="0037479C" w:rsidRPr="0037479C" w:rsidRDefault="0037479C" w:rsidP="00AF101F">
      <w:pPr>
        <w:spacing w:line="259" w:lineRule="auto"/>
        <w:rPr>
          <w:rFonts w:eastAsia="Calibri" w:cs="Arial"/>
          <w:b/>
          <w:szCs w:val="23"/>
        </w:rPr>
      </w:pPr>
    </w:p>
    <w:tbl>
      <w:tblPr>
        <w:tblpPr w:leftFromText="180" w:rightFromText="180"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7479C" w:rsidRPr="0037479C" w14:paraId="6196701E" w14:textId="77777777" w:rsidTr="00603DCC">
        <w:tc>
          <w:tcPr>
            <w:tcW w:w="9242" w:type="dxa"/>
            <w:shd w:val="clear" w:color="auto" w:fill="auto"/>
          </w:tcPr>
          <w:p w14:paraId="79066FFD" w14:textId="77777777" w:rsidR="0037479C" w:rsidRPr="0037479C" w:rsidRDefault="0037479C" w:rsidP="0037479C">
            <w:pPr>
              <w:spacing w:line="259" w:lineRule="auto"/>
              <w:rPr>
                <w:rFonts w:eastAsia="Calibri" w:cs="Arial"/>
                <w:b/>
                <w:szCs w:val="23"/>
              </w:rPr>
            </w:pPr>
            <w:r w:rsidRPr="0037479C">
              <w:rPr>
                <w:rFonts w:eastAsia="Calibri" w:cs="Arial"/>
                <w:b/>
                <w:szCs w:val="23"/>
              </w:rPr>
              <w:t>References</w:t>
            </w:r>
          </w:p>
          <w:p w14:paraId="070323DE" w14:textId="07D5A9EC" w:rsidR="0037479C" w:rsidRPr="0037479C" w:rsidRDefault="0037479C" w:rsidP="0037479C">
            <w:pPr>
              <w:spacing w:line="259" w:lineRule="auto"/>
              <w:rPr>
                <w:rFonts w:eastAsia="Calibri" w:cs="Arial"/>
                <w:b/>
                <w:szCs w:val="23"/>
              </w:rPr>
            </w:pPr>
            <w:r w:rsidRPr="0037479C">
              <w:rPr>
                <w:rFonts w:eastAsia="Calibri" w:cs="Arial"/>
                <w:szCs w:val="23"/>
              </w:rPr>
              <w:t>Previous reports on</w:t>
            </w:r>
            <w:r w:rsidR="00666436">
              <w:rPr>
                <w:rFonts w:eastAsia="Calibri" w:cs="Arial"/>
                <w:szCs w:val="23"/>
              </w:rPr>
              <w:t xml:space="preserve"> Brexit and EU citizens in the UK</w:t>
            </w:r>
            <w:r w:rsidRPr="0037479C">
              <w:rPr>
                <w:rFonts w:eastAsia="Calibri" w:cs="Arial"/>
                <w:b/>
                <w:szCs w:val="23"/>
              </w:rPr>
              <w:t>:</w:t>
            </w:r>
          </w:p>
          <w:p w14:paraId="1E839EF1" w14:textId="77777777" w:rsidR="00925EFD" w:rsidRDefault="00925EFD" w:rsidP="007C4D60">
            <w:pPr>
              <w:pStyle w:val="ListParagraph"/>
              <w:numPr>
                <w:ilvl w:val="0"/>
                <w:numId w:val="9"/>
              </w:numPr>
              <w:tabs>
                <w:tab w:val="clear" w:pos="1440"/>
                <w:tab w:val="left" w:pos="1134"/>
              </w:tabs>
              <w:spacing w:before="60"/>
              <w:ind w:left="1134" w:hanging="567"/>
              <w:rPr>
                <w:rFonts w:eastAsia="Calibri" w:cs="Arial"/>
                <w:szCs w:val="23"/>
              </w:rPr>
            </w:pPr>
            <w:r>
              <w:rPr>
                <w:rFonts w:eastAsia="Calibri" w:cs="Arial"/>
                <w:szCs w:val="23"/>
              </w:rPr>
              <w:t xml:space="preserve">CWB Board May 2018 – Brexit: EU Settlement Process and Engagement with EU Citizens </w:t>
            </w:r>
          </w:p>
          <w:p w14:paraId="3A754C3B" w14:textId="77777777" w:rsidR="007C4D60" w:rsidRPr="007C4D60" w:rsidRDefault="00925EFD" w:rsidP="007C4D60">
            <w:pPr>
              <w:pStyle w:val="ListParagraph"/>
              <w:numPr>
                <w:ilvl w:val="0"/>
                <w:numId w:val="9"/>
              </w:numPr>
              <w:tabs>
                <w:tab w:val="clear" w:pos="1440"/>
                <w:tab w:val="left" w:pos="1134"/>
              </w:tabs>
              <w:spacing w:before="60"/>
              <w:ind w:left="1134" w:hanging="567"/>
              <w:rPr>
                <w:rFonts w:eastAsia="Calibri" w:cs="Arial"/>
                <w:szCs w:val="23"/>
              </w:rPr>
            </w:pPr>
            <w:r>
              <w:rPr>
                <w:rFonts w:eastAsia="Calibri" w:cs="Arial"/>
                <w:szCs w:val="23"/>
              </w:rPr>
              <w:t xml:space="preserve">COSLA Leaders May 2018 – Brexit update </w:t>
            </w:r>
          </w:p>
          <w:p w14:paraId="40FA549E" w14:textId="77777777" w:rsidR="007C4D60" w:rsidRDefault="00925EFD" w:rsidP="00B36EB3">
            <w:pPr>
              <w:pStyle w:val="ListParagraph"/>
              <w:numPr>
                <w:ilvl w:val="0"/>
                <w:numId w:val="9"/>
              </w:numPr>
              <w:tabs>
                <w:tab w:val="clear" w:pos="1440"/>
                <w:tab w:val="left" w:pos="1134"/>
              </w:tabs>
              <w:spacing w:before="60"/>
              <w:ind w:left="1134" w:hanging="567"/>
              <w:rPr>
                <w:rFonts w:eastAsia="Calibri" w:cs="Arial"/>
                <w:szCs w:val="23"/>
              </w:rPr>
            </w:pPr>
            <w:r>
              <w:rPr>
                <w:rFonts w:eastAsia="Calibri" w:cs="Arial"/>
                <w:szCs w:val="23"/>
              </w:rPr>
              <w:t>COSLA Leaders November 2017 – Migration Policy</w:t>
            </w:r>
            <w:r w:rsidR="009351FC">
              <w:rPr>
                <w:rFonts w:eastAsia="Calibri" w:cs="Arial"/>
                <w:szCs w:val="23"/>
              </w:rPr>
              <w:t xml:space="preserve">: Brexit Implications </w:t>
            </w:r>
          </w:p>
          <w:p w14:paraId="5E8CFB6D" w14:textId="77777777" w:rsidR="009351FC" w:rsidRPr="00B36EB3" w:rsidRDefault="009351FC" w:rsidP="009351FC">
            <w:pPr>
              <w:pStyle w:val="ListParagraph"/>
              <w:tabs>
                <w:tab w:val="left" w:pos="1134"/>
              </w:tabs>
              <w:spacing w:before="60"/>
              <w:ind w:left="1134"/>
              <w:rPr>
                <w:rFonts w:eastAsia="Calibri" w:cs="Arial"/>
                <w:szCs w:val="23"/>
              </w:rPr>
            </w:pPr>
          </w:p>
        </w:tc>
      </w:tr>
    </w:tbl>
    <w:p w14:paraId="635821D6" w14:textId="77777777" w:rsidR="00DB4B23" w:rsidRDefault="00DB4B23" w:rsidP="00AF101F">
      <w:pPr>
        <w:pStyle w:val="Heading2"/>
        <w:jc w:val="left"/>
      </w:pPr>
    </w:p>
    <w:p w14:paraId="47170102" w14:textId="77777777" w:rsidR="00DB4B23" w:rsidRDefault="00DB4B23"/>
    <w:p w14:paraId="588E83A4" w14:textId="77777777" w:rsidR="000F5EE9" w:rsidRDefault="000F5EE9" w:rsidP="00AF101F">
      <w:pPr>
        <w:jc w:val="right"/>
      </w:pPr>
    </w:p>
    <w:p w14:paraId="6E5D0337" w14:textId="1D9910BE" w:rsidR="000F5EE9" w:rsidRPr="00F93079" w:rsidRDefault="00F93079" w:rsidP="000F5EE9">
      <w:pPr>
        <w:rPr>
          <w:b/>
        </w:rPr>
      </w:pPr>
      <w:r w:rsidRPr="00F93079">
        <w:rPr>
          <w:b/>
        </w:rPr>
        <w:t>Lorraine Cook</w:t>
      </w:r>
    </w:p>
    <w:p w14:paraId="0151509E" w14:textId="4033213A" w:rsidR="000F5EE9" w:rsidRPr="00F93079" w:rsidRDefault="00F93079" w:rsidP="000F5EE9">
      <w:pPr>
        <w:rPr>
          <w:b/>
        </w:rPr>
      </w:pPr>
      <w:r w:rsidRPr="00F93079">
        <w:rPr>
          <w:b/>
        </w:rPr>
        <w:t>Policy Manager</w:t>
      </w:r>
    </w:p>
    <w:p w14:paraId="278E65C9" w14:textId="5FCB7343" w:rsidR="009B13AE" w:rsidRPr="00F93079" w:rsidRDefault="00F93079" w:rsidP="009B13AE">
      <w:pPr>
        <w:rPr>
          <w:b/>
        </w:rPr>
      </w:pPr>
      <w:r w:rsidRPr="00F93079">
        <w:rPr>
          <w:b/>
        </w:rPr>
        <w:t>lorraine@cosla.gov.uk</w:t>
      </w:r>
      <w:r w:rsidR="009B13AE" w:rsidRPr="00F93079">
        <w:rPr>
          <w:b/>
        </w:rPr>
        <w:fldChar w:fldCharType="begin"/>
      </w:r>
      <w:r w:rsidR="009B13AE" w:rsidRPr="00F93079">
        <w:rPr>
          <w:b/>
        </w:rPr>
        <w:instrText xml:space="preserve"> USERADDRESS  \* MERGEFORMAT </w:instrText>
      </w:r>
      <w:r w:rsidR="009B13AE" w:rsidRPr="00F93079">
        <w:rPr>
          <w:b/>
        </w:rPr>
        <w:fldChar w:fldCharType="end"/>
      </w:r>
    </w:p>
    <w:p w14:paraId="1CE3A631" w14:textId="29294B8B" w:rsidR="009B13AE" w:rsidRPr="00F93079" w:rsidRDefault="00F93079" w:rsidP="009B13AE">
      <w:pPr>
        <w:rPr>
          <w:b/>
        </w:rPr>
      </w:pPr>
      <w:r w:rsidRPr="00F93079">
        <w:rPr>
          <w:b/>
        </w:rPr>
        <w:t>0131 474 9243</w:t>
      </w:r>
    </w:p>
    <w:p w14:paraId="646B606E" w14:textId="77777777" w:rsidR="009B13AE" w:rsidRDefault="009B13AE" w:rsidP="009B13AE">
      <w:pPr>
        <w:rPr>
          <w:b/>
        </w:rPr>
      </w:pPr>
    </w:p>
    <w:p w14:paraId="065F4E1E" w14:textId="77777777" w:rsidR="009B13AE" w:rsidRDefault="009B13AE" w:rsidP="009B13AE">
      <w:pPr>
        <w:rPr>
          <w:b/>
        </w:rPr>
      </w:pPr>
    </w:p>
    <w:p w14:paraId="11449125" w14:textId="77777777" w:rsidR="009B13AE" w:rsidRDefault="009B13AE" w:rsidP="009B13AE">
      <w:pPr>
        <w:rPr>
          <w:b/>
        </w:rPr>
      </w:pPr>
    </w:p>
    <w:p w14:paraId="0E80ED6B" w14:textId="77777777" w:rsidR="009B13AE" w:rsidRPr="009B13AE" w:rsidRDefault="009B13AE" w:rsidP="00F4279D">
      <w:pPr>
        <w:rPr>
          <w:b/>
        </w:rPr>
      </w:pPr>
      <w:r>
        <w:rPr>
          <w:b/>
        </w:rPr>
        <w:t>August 2018</w:t>
      </w:r>
    </w:p>
    <w:p w14:paraId="69E182C3" w14:textId="28F31748" w:rsidR="000F5EE9" w:rsidRDefault="000F5EE9" w:rsidP="000F5EE9"/>
    <w:p w14:paraId="1542D102" w14:textId="69914A78" w:rsidR="000F5EE9" w:rsidRPr="007A0B24" w:rsidRDefault="000F5EE9" w:rsidP="0084263A">
      <w:pPr>
        <w:ind w:right="460"/>
        <w:rPr>
          <w:rFonts w:cs="Arial"/>
          <w:szCs w:val="23"/>
        </w:rPr>
      </w:pPr>
    </w:p>
    <w:p w14:paraId="3F58F25F" w14:textId="77777777" w:rsidR="00AF101F" w:rsidRPr="007A0B24" w:rsidRDefault="00AF101F" w:rsidP="00AF101F">
      <w:pPr>
        <w:jc w:val="right"/>
        <w:rPr>
          <w:rFonts w:cs="Arial"/>
          <w:szCs w:val="23"/>
        </w:rPr>
      </w:pPr>
      <w:r w:rsidRPr="007A0B24">
        <w:rPr>
          <w:rFonts w:cs="Arial"/>
          <w:noProof/>
          <w:szCs w:val="23"/>
          <w:lang w:eastAsia="en-GB"/>
        </w:rPr>
        <w:lastRenderedPageBreak/>
        <w:drawing>
          <wp:inline distT="0" distB="0" distL="0" distR="0" wp14:anchorId="5B3710B3" wp14:editId="6A88893A">
            <wp:extent cx="1176020" cy="1176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SLA Logo"/>
                    <pic:cNvPicPr>
                      <a:picLocks noChangeAspect="1" noChangeArrowheads="1"/>
                    </pic:cNvPicPr>
                  </pic:nvPicPr>
                  <pic:blipFill>
                    <a:blip r:embed="rId12" cstate="print">
                      <a:clrChange>
                        <a:clrFrom>
                          <a:srgbClr val="FFFDFE"/>
                        </a:clrFrom>
                        <a:clrTo>
                          <a:srgbClr val="FFFDFE">
                            <a:alpha val="0"/>
                          </a:srgbClr>
                        </a:clrTo>
                      </a:clrChange>
                      <a:extLst>
                        <a:ext uri="{28A0092B-C50C-407E-A947-70E740481C1C}">
                          <a14:useLocalDpi xmlns:a14="http://schemas.microsoft.com/office/drawing/2010/main" val="0"/>
                        </a:ext>
                      </a:extLst>
                    </a:blip>
                    <a:stretch>
                      <a:fillRect/>
                    </a:stretch>
                  </pic:blipFill>
                  <pic:spPr bwMode="auto">
                    <a:xfrm>
                      <a:off x="0" y="0"/>
                      <a:ext cx="1176020" cy="1176020"/>
                    </a:xfrm>
                    <a:prstGeom prst="rect">
                      <a:avLst/>
                    </a:prstGeom>
                    <a:noFill/>
                    <a:ln>
                      <a:noFill/>
                    </a:ln>
                  </pic:spPr>
                </pic:pic>
              </a:graphicData>
            </a:graphic>
          </wp:inline>
        </w:drawing>
      </w:r>
    </w:p>
    <w:p w14:paraId="708CB928" w14:textId="77777777" w:rsidR="005B48ED" w:rsidRPr="007A0B24" w:rsidRDefault="009B13AE" w:rsidP="00AF101F">
      <w:pPr>
        <w:jc w:val="center"/>
        <w:rPr>
          <w:rFonts w:cs="Arial"/>
          <w:b/>
          <w:szCs w:val="23"/>
          <w:u w:val="single"/>
        </w:rPr>
      </w:pPr>
      <w:bookmarkStart w:id="0" w:name="_GoBack"/>
      <w:bookmarkEnd w:id="0"/>
      <w:r w:rsidRPr="007A0B24">
        <w:rPr>
          <w:rFonts w:cs="Arial"/>
          <w:b/>
          <w:szCs w:val="23"/>
          <w:u w:val="single"/>
        </w:rPr>
        <w:t xml:space="preserve">EU Settlement Scheme </w:t>
      </w:r>
    </w:p>
    <w:p w14:paraId="0937EEB1" w14:textId="77777777" w:rsidR="00AF101F" w:rsidRPr="007A0B24" w:rsidRDefault="00AF101F" w:rsidP="00AF101F">
      <w:pPr>
        <w:jc w:val="center"/>
        <w:rPr>
          <w:rFonts w:cs="Arial"/>
          <w:b/>
          <w:szCs w:val="23"/>
          <w:u w:val="single"/>
        </w:rPr>
      </w:pPr>
    </w:p>
    <w:p w14:paraId="41CCA690" w14:textId="77777777" w:rsidR="00DB4B23" w:rsidRPr="007A0B24" w:rsidRDefault="00040A96">
      <w:pPr>
        <w:pStyle w:val="Heading1"/>
        <w:jc w:val="both"/>
        <w:rPr>
          <w:szCs w:val="23"/>
        </w:rPr>
      </w:pPr>
      <w:r w:rsidRPr="007A0B24">
        <w:rPr>
          <w:szCs w:val="23"/>
        </w:rPr>
        <w:t>Purpose</w:t>
      </w:r>
    </w:p>
    <w:p w14:paraId="631EA6DF" w14:textId="5298A141" w:rsidR="006C6D5C" w:rsidRPr="007A0B24" w:rsidRDefault="00B23A60" w:rsidP="00920617">
      <w:pPr>
        <w:pStyle w:val="ListNumber"/>
        <w:spacing w:before="240"/>
        <w:rPr>
          <w:rFonts w:cs="Arial"/>
          <w:szCs w:val="23"/>
        </w:rPr>
      </w:pPr>
      <w:r>
        <w:rPr>
          <w:rFonts w:cs="Arial"/>
          <w:szCs w:val="23"/>
        </w:rPr>
        <w:t xml:space="preserve">This report </w:t>
      </w:r>
      <w:r w:rsidR="00A35C58">
        <w:rPr>
          <w:rFonts w:cs="Arial"/>
          <w:szCs w:val="23"/>
        </w:rPr>
        <w:t>provides</w:t>
      </w:r>
      <w:r>
        <w:rPr>
          <w:rFonts w:cs="Arial"/>
          <w:szCs w:val="23"/>
        </w:rPr>
        <w:t xml:space="preserve"> Leaders</w:t>
      </w:r>
      <w:r w:rsidR="00A35C58">
        <w:rPr>
          <w:rFonts w:cs="Arial"/>
          <w:szCs w:val="23"/>
        </w:rPr>
        <w:t xml:space="preserve"> with</w:t>
      </w:r>
      <w:r>
        <w:rPr>
          <w:rFonts w:cs="Arial"/>
          <w:szCs w:val="23"/>
        </w:rPr>
        <w:t xml:space="preserve"> an overview of the proposed EU Settlement Scheme, and the partnership work between COSLA, Home Office and Scottish Government regarding communicating and ensuring EU citizens living in the UK secure settled status. </w:t>
      </w:r>
    </w:p>
    <w:p w14:paraId="29F49A92" w14:textId="77777777" w:rsidR="00DB4B23" w:rsidRPr="007A0B24" w:rsidRDefault="0048106A">
      <w:pPr>
        <w:pStyle w:val="Heading1"/>
        <w:jc w:val="both"/>
        <w:rPr>
          <w:szCs w:val="23"/>
        </w:rPr>
      </w:pPr>
      <w:r w:rsidRPr="007A0B24">
        <w:rPr>
          <w:szCs w:val="23"/>
        </w:rPr>
        <w:t>Current COSLA Position</w:t>
      </w:r>
    </w:p>
    <w:p w14:paraId="27DA998C" w14:textId="75A28232" w:rsidR="006C6D5C" w:rsidRPr="00A35C58" w:rsidRDefault="007A0B24" w:rsidP="00A35C58">
      <w:pPr>
        <w:pStyle w:val="ListNumber"/>
        <w:rPr>
          <w:rFonts w:cs="Arial"/>
          <w:szCs w:val="23"/>
        </w:rPr>
      </w:pPr>
      <w:r>
        <w:rPr>
          <w:rFonts w:cs="Arial"/>
          <w:szCs w:val="23"/>
        </w:rPr>
        <w:t>COSLA and Scottish Local Government</w:t>
      </w:r>
      <w:r w:rsidR="00371D87" w:rsidRPr="007A0B24">
        <w:rPr>
          <w:rFonts w:cs="Arial"/>
          <w:szCs w:val="23"/>
        </w:rPr>
        <w:t xml:space="preserve"> are committed to lessening the sense of uncertainty amongst EU citizens living in Scotland. </w:t>
      </w:r>
      <w:r w:rsidR="00940EC0">
        <w:rPr>
          <w:rFonts w:cs="Arial"/>
          <w:szCs w:val="23"/>
        </w:rPr>
        <w:t xml:space="preserve"> </w:t>
      </w:r>
      <w:r w:rsidR="00371D87" w:rsidRPr="007A0B24">
        <w:rPr>
          <w:rFonts w:cs="Arial"/>
          <w:szCs w:val="23"/>
        </w:rPr>
        <w:t xml:space="preserve">Leaders have been clear </w:t>
      </w:r>
      <w:r w:rsidR="00A35C58">
        <w:rPr>
          <w:rFonts w:cs="Arial"/>
          <w:szCs w:val="23"/>
        </w:rPr>
        <w:t>about</w:t>
      </w:r>
      <w:r w:rsidR="00371D87" w:rsidRPr="007A0B24">
        <w:rPr>
          <w:rFonts w:cs="Arial"/>
          <w:szCs w:val="23"/>
        </w:rPr>
        <w:t xml:space="preserve"> the need to maintain the rights of EU </w:t>
      </w:r>
      <w:r w:rsidR="00A35C58">
        <w:rPr>
          <w:rFonts w:cs="Arial"/>
          <w:szCs w:val="23"/>
        </w:rPr>
        <w:t>c</w:t>
      </w:r>
      <w:r w:rsidR="00371D87" w:rsidRPr="00A35C58">
        <w:rPr>
          <w:rFonts w:cs="Arial"/>
          <w:szCs w:val="23"/>
        </w:rPr>
        <w:t xml:space="preserve">itizens living in the UK and ensure </w:t>
      </w:r>
      <w:r w:rsidR="00A35C58">
        <w:rPr>
          <w:rFonts w:cs="Arial"/>
          <w:szCs w:val="23"/>
        </w:rPr>
        <w:t xml:space="preserve">that </w:t>
      </w:r>
      <w:r w:rsidR="00371D87" w:rsidRPr="00A35C58">
        <w:rPr>
          <w:rFonts w:cs="Arial"/>
          <w:szCs w:val="23"/>
        </w:rPr>
        <w:t xml:space="preserve">the processes needed to realise these are accessible. </w:t>
      </w:r>
      <w:r w:rsidR="00940EC0">
        <w:rPr>
          <w:rFonts w:cs="Arial"/>
          <w:szCs w:val="23"/>
        </w:rPr>
        <w:t xml:space="preserve"> </w:t>
      </w:r>
      <w:r w:rsidR="00920617" w:rsidRPr="00A35C58">
        <w:rPr>
          <w:rFonts w:cs="Arial"/>
          <w:szCs w:val="23"/>
        </w:rPr>
        <w:t>We are working with UK Government and Scottish Government to do all we can to alleviate the concerns that have been generated from the decision to leave the EU</w:t>
      </w:r>
      <w:r w:rsidRPr="00A35C58">
        <w:rPr>
          <w:rFonts w:cs="Arial"/>
          <w:szCs w:val="23"/>
        </w:rPr>
        <w:t>, a</w:t>
      </w:r>
      <w:r w:rsidR="00371D87" w:rsidRPr="00A35C58">
        <w:rPr>
          <w:rFonts w:cs="Arial"/>
          <w:szCs w:val="23"/>
        </w:rPr>
        <w:t xml:space="preserve">nd </w:t>
      </w:r>
      <w:r w:rsidRPr="00A35C58">
        <w:rPr>
          <w:rFonts w:cs="Arial"/>
          <w:szCs w:val="23"/>
        </w:rPr>
        <w:t xml:space="preserve">to </w:t>
      </w:r>
      <w:r w:rsidR="00371D87" w:rsidRPr="00A35C58">
        <w:rPr>
          <w:rFonts w:cs="Arial"/>
          <w:szCs w:val="23"/>
        </w:rPr>
        <w:t>ensure rights and entitlements are maintained</w:t>
      </w:r>
      <w:r w:rsidR="00920617" w:rsidRPr="00A35C58">
        <w:rPr>
          <w:rFonts w:cs="Arial"/>
          <w:szCs w:val="23"/>
        </w:rPr>
        <w:t>.</w:t>
      </w:r>
    </w:p>
    <w:p w14:paraId="084166C8" w14:textId="77777777" w:rsidR="00DB4B23" w:rsidRPr="007A0B24" w:rsidRDefault="0048106A">
      <w:pPr>
        <w:pStyle w:val="Heading1"/>
        <w:jc w:val="both"/>
        <w:rPr>
          <w:szCs w:val="23"/>
        </w:rPr>
      </w:pPr>
      <w:r w:rsidRPr="007A0B24">
        <w:rPr>
          <w:szCs w:val="23"/>
        </w:rPr>
        <w:t>What is changing</w:t>
      </w:r>
      <w:r w:rsidR="00040A96" w:rsidRPr="007A0B24">
        <w:rPr>
          <w:szCs w:val="23"/>
        </w:rPr>
        <w:t>?</w:t>
      </w:r>
    </w:p>
    <w:p w14:paraId="2B0C8FAF" w14:textId="77777777" w:rsidR="00920617" w:rsidRPr="007A0B24" w:rsidRDefault="00920617" w:rsidP="00920617">
      <w:pPr>
        <w:rPr>
          <w:rFonts w:cs="Arial"/>
          <w:i/>
          <w:iCs/>
          <w:szCs w:val="23"/>
        </w:rPr>
      </w:pPr>
      <w:r w:rsidRPr="007A0B24">
        <w:rPr>
          <w:rFonts w:cs="Arial"/>
          <w:i/>
          <w:iCs/>
          <w:szCs w:val="23"/>
        </w:rPr>
        <w:t xml:space="preserve">EU Settlement Scheme </w:t>
      </w:r>
    </w:p>
    <w:p w14:paraId="1BF0EC31" w14:textId="6C351B36" w:rsidR="00401810" w:rsidRPr="007A0B24" w:rsidRDefault="007369C8" w:rsidP="00401810">
      <w:pPr>
        <w:pStyle w:val="ListNumber"/>
        <w:spacing w:before="240"/>
        <w:rPr>
          <w:rFonts w:cs="Arial"/>
          <w:szCs w:val="23"/>
        </w:rPr>
      </w:pPr>
      <w:r w:rsidRPr="007A0B24">
        <w:rPr>
          <w:rFonts w:cs="Arial"/>
          <w:szCs w:val="23"/>
        </w:rPr>
        <w:t xml:space="preserve">The statement of intent and draft </w:t>
      </w:r>
      <w:r w:rsidR="0029201F" w:rsidRPr="007A0B24">
        <w:rPr>
          <w:rFonts w:cs="Arial"/>
          <w:szCs w:val="23"/>
        </w:rPr>
        <w:t xml:space="preserve">immigration </w:t>
      </w:r>
      <w:r w:rsidRPr="007A0B24">
        <w:rPr>
          <w:rFonts w:cs="Arial"/>
          <w:szCs w:val="23"/>
        </w:rPr>
        <w:t xml:space="preserve">rules </w:t>
      </w:r>
      <w:r w:rsidR="0029201F" w:rsidRPr="007A0B24">
        <w:rPr>
          <w:rFonts w:cs="Arial"/>
          <w:szCs w:val="23"/>
        </w:rPr>
        <w:t>concerning the EU Settlement Scheme for resident EU citizens and their family members were</w:t>
      </w:r>
      <w:r w:rsidRPr="007A0B24">
        <w:rPr>
          <w:rFonts w:cs="Arial"/>
          <w:szCs w:val="23"/>
        </w:rPr>
        <w:t xml:space="preserve"> published on 21</w:t>
      </w:r>
      <w:r w:rsidRPr="007A0B24">
        <w:rPr>
          <w:rFonts w:cs="Arial"/>
          <w:szCs w:val="23"/>
          <w:vertAlign w:val="superscript"/>
        </w:rPr>
        <w:t>st</w:t>
      </w:r>
      <w:r w:rsidRPr="007A0B24">
        <w:rPr>
          <w:rFonts w:cs="Arial"/>
          <w:szCs w:val="23"/>
        </w:rPr>
        <w:t xml:space="preserve"> June.  COSLA met with </w:t>
      </w:r>
      <w:r w:rsidR="0029201F" w:rsidRPr="007A0B24">
        <w:rPr>
          <w:rFonts w:cs="Arial"/>
          <w:szCs w:val="23"/>
        </w:rPr>
        <w:t>Home</w:t>
      </w:r>
      <w:r w:rsidRPr="007A0B24">
        <w:rPr>
          <w:rFonts w:cs="Arial"/>
          <w:szCs w:val="23"/>
        </w:rPr>
        <w:t xml:space="preserve"> Office officials </w:t>
      </w:r>
      <w:r w:rsidR="0029201F" w:rsidRPr="007A0B24">
        <w:rPr>
          <w:rFonts w:cs="Arial"/>
          <w:szCs w:val="23"/>
        </w:rPr>
        <w:t>on 5</w:t>
      </w:r>
      <w:r w:rsidR="0029201F" w:rsidRPr="007A0B24">
        <w:rPr>
          <w:rFonts w:cs="Arial"/>
          <w:szCs w:val="23"/>
          <w:vertAlign w:val="superscript"/>
        </w:rPr>
        <w:t>th</w:t>
      </w:r>
      <w:r w:rsidR="0029201F" w:rsidRPr="007A0B24">
        <w:rPr>
          <w:rFonts w:cs="Arial"/>
          <w:szCs w:val="23"/>
        </w:rPr>
        <w:t xml:space="preserve"> July </w:t>
      </w:r>
      <w:r w:rsidRPr="007A0B24">
        <w:rPr>
          <w:rFonts w:cs="Arial"/>
          <w:szCs w:val="23"/>
        </w:rPr>
        <w:t xml:space="preserve">to </w:t>
      </w:r>
      <w:r w:rsidR="0029201F" w:rsidRPr="007A0B24">
        <w:rPr>
          <w:rFonts w:cs="Arial"/>
          <w:szCs w:val="23"/>
        </w:rPr>
        <w:t xml:space="preserve">feed in our response to the statement and clarify any points of concern. </w:t>
      </w:r>
      <w:r w:rsidR="00940EC0">
        <w:rPr>
          <w:rFonts w:cs="Arial"/>
          <w:szCs w:val="23"/>
        </w:rPr>
        <w:t xml:space="preserve"> </w:t>
      </w:r>
      <w:r w:rsidR="0029201F" w:rsidRPr="007A0B24">
        <w:rPr>
          <w:rFonts w:cs="Arial"/>
          <w:szCs w:val="23"/>
        </w:rPr>
        <w:t>T</w:t>
      </w:r>
      <w:r w:rsidRPr="007A0B24">
        <w:rPr>
          <w:rFonts w:cs="Arial"/>
          <w:szCs w:val="23"/>
        </w:rPr>
        <w:t>h</w:t>
      </w:r>
      <w:r w:rsidR="0029201F" w:rsidRPr="007A0B24">
        <w:rPr>
          <w:rFonts w:cs="Arial"/>
          <w:szCs w:val="23"/>
        </w:rPr>
        <w:t>e s</w:t>
      </w:r>
      <w:r w:rsidR="000633A1">
        <w:rPr>
          <w:rFonts w:cs="Arial"/>
          <w:szCs w:val="23"/>
        </w:rPr>
        <w:t xml:space="preserve">tatement of changes in immigration </w:t>
      </w:r>
      <w:r w:rsidRPr="007A0B24">
        <w:rPr>
          <w:rFonts w:cs="Arial"/>
          <w:szCs w:val="23"/>
        </w:rPr>
        <w:t>rules were laid before Parliament on 20</w:t>
      </w:r>
      <w:r w:rsidRPr="007A0B24">
        <w:rPr>
          <w:rFonts w:cs="Arial"/>
          <w:szCs w:val="23"/>
          <w:vertAlign w:val="superscript"/>
        </w:rPr>
        <w:t>th</w:t>
      </w:r>
      <w:r w:rsidRPr="007A0B24">
        <w:rPr>
          <w:rFonts w:cs="Arial"/>
          <w:szCs w:val="23"/>
        </w:rPr>
        <w:t xml:space="preserve"> July.  </w:t>
      </w:r>
    </w:p>
    <w:p w14:paraId="04A1CF73" w14:textId="61A79198" w:rsidR="00401810" w:rsidRPr="007A0B24" w:rsidRDefault="0029201F" w:rsidP="00401810">
      <w:pPr>
        <w:pStyle w:val="ListNumber"/>
        <w:spacing w:before="240"/>
        <w:rPr>
          <w:rFonts w:cs="Arial"/>
          <w:szCs w:val="23"/>
        </w:rPr>
      </w:pPr>
      <w:r w:rsidRPr="007A0B24">
        <w:rPr>
          <w:rFonts w:cs="Arial"/>
          <w:szCs w:val="23"/>
        </w:rPr>
        <w:t xml:space="preserve">The statement of changes sets out the basis of the EU Settlement Scheme and will secure the rights of EU citizens living in the UK. </w:t>
      </w:r>
      <w:r w:rsidR="00940EC0">
        <w:rPr>
          <w:rFonts w:cs="Arial"/>
          <w:szCs w:val="23"/>
        </w:rPr>
        <w:t xml:space="preserve"> </w:t>
      </w:r>
      <w:r w:rsidR="00401810" w:rsidRPr="007A0B24">
        <w:rPr>
          <w:rFonts w:cs="Arial"/>
          <w:szCs w:val="23"/>
        </w:rPr>
        <w:t xml:space="preserve">Eligibility for settled status will be based on continuous residence in the UK for five years. </w:t>
      </w:r>
      <w:r w:rsidR="00940EC0">
        <w:rPr>
          <w:rFonts w:cs="Arial"/>
          <w:szCs w:val="23"/>
        </w:rPr>
        <w:t xml:space="preserve"> </w:t>
      </w:r>
      <w:r w:rsidR="00401810" w:rsidRPr="007A0B24">
        <w:rPr>
          <w:rFonts w:cs="Arial"/>
          <w:szCs w:val="23"/>
        </w:rPr>
        <w:t>The Home Office has assured us</w:t>
      </w:r>
      <w:r w:rsidR="00A35C58">
        <w:rPr>
          <w:rFonts w:cs="Arial"/>
          <w:szCs w:val="23"/>
        </w:rPr>
        <w:t xml:space="preserve"> that</w:t>
      </w:r>
      <w:r w:rsidR="00401810" w:rsidRPr="007A0B24">
        <w:rPr>
          <w:rFonts w:cs="Arial"/>
          <w:szCs w:val="23"/>
        </w:rPr>
        <w:t xml:space="preserve"> the application process will be a short, simple</w:t>
      </w:r>
      <w:r w:rsidR="008243D2">
        <w:rPr>
          <w:rFonts w:cs="Arial"/>
          <w:szCs w:val="23"/>
        </w:rPr>
        <w:t>,</w:t>
      </w:r>
      <w:r w:rsidR="00401810" w:rsidRPr="007A0B24">
        <w:rPr>
          <w:rFonts w:cs="Arial"/>
          <w:szCs w:val="23"/>
        </w:rPr>
        <w:t xml:space="preserve"> and user friendly. </w:t>
      </w:r>
    </w:p>
    <w:p w14:paraId="4EA0125E" w14:textId="1E454334" w:rsidR="00F96A13" w:rsidRPr="007A0B24" w:rsidRDefault="00401810" w:rsidP="00CE0A46">
      <w:pPr>
        <w:pStyle w:val="ListNumber"/>
        <w:spacing w:before="240"/>
        <w:rPr>
          <w:rFonts w:cs="Arial"/>
          <w:szCs w:val="23"/>
        </w:rPr>
      </w:pPr>
      <w:r w:rsidRPr="007A0B24">
        <w:rPr>
          <w:rFonts w:cs="Arial"/>
          <w:szCs w:val="23"/>
        </w:rPr>
        <w:t xml:space="preserve">The </w:t>
      </w:r>
      <w:r w:rsidR="00A35C58">
        <w:rPr>
          <w:rFonts w:cs="Arial"/>
          <w:szCs w:val="23"/>
        </w:rPr>
        <w:t xml:space="preserve">application process for the </w:t>
      </w:r>
      <w:r w:rsidRPr="007A0B24">
        <w:rPr>
          <w:rFonts w:cs="Arial"/>
          <w:szCs w:val="23"/>
        </w:rPr>
        <w:t xml:space="preserve">EU Settlement Scheme will start </w:t>
      </w:r>
      <w:r w:rsidR="00A35C58">
        <w:rPr>
          <w:rFonts w:cs="Arial"/>
          <w:szCs w:val="23"/>
        </w:rPr>
        <w:t>i</w:t>
      </w:r>
      <w:r w:rsidRPr="007A0B24">
        <w:rPr>
          <w:rFonts w:cs="Arial"/>
          <w:szCs w:val="23"/>
        </w:rPr>
        <w:t>n March 2019 and people will have until 30</w:t>
      </w:r>
      <w:r w:rsidR="00403764" w:rsidRPr="00403764">
        <w:rPr>
          <w:rFonts w:cs="Arial"/>
          <w:szCs w:val="23"/>
          <w:vertAlign w:val="superscript"/>
        </w:rPr>
        <w:t>th</w:t>
      </w:r>
      <w:r w:rsidR="00403764">
        <w:rPr>
          <w:rFonts w:cs="Arial"/>
          <w:szCs w:val="23"/>
        </w:rPr>
        <w:t xml:space="preserve"> </w:t>
      </w:r>
      <w:r w:rsidRPr="007A0B24">
        <w:rPr>
          <w:rFonts w:cs="Arial"/>
          <w:szCs w:val="23"/>
        </w:rPr>
        <w:t>June 2021 to apply</w:t>
      </w:r>
      <w:r w:rsidR="00A35C58">
        <w:rPr>
          <w:rFonts w:cs="Arial"/>
          <w:szCs w:val="23"/>
        </w:rPr>
        <w:t xml:space="preserve">. </w:t>
      </w:r>
      <w:r w:rsidR="00940EC0">
        <w:rPr>
          <w:rFonts w:cs="Arial"/>
          <w:szCs w:val="23"/>
        </w:rPr>
        <w:t xml:space="preserve"> </w:t>
      </w:r>
      <w:r w:rsidR="00A35C58">
        <w:rPr>
          <w:rFonts w:cs="Arial"/>
          <w:szCs w:val="23"/>
        </w:rPr>
        <w:t>T</w:t>
      </w:r>
      <w:r w:rsidRPr="007A0B24">
        <w:rPr>
          <w:rFonts w:cs="Arial"/>
          <w:szCs w:val="23"/>
        </w:rPr>
        <w:t xml:space="preserve">here will be </w:t>
      </w:r>
      <w:r w:rsidR="00A35C58" w:rsidRPr="007A0B24">
        <w:rPr>
          <w:rFonts w:cs="Arial"/>
          <w:szCs w:val="23"/>
        </w:rPr>
        <w:t>pilot</w:t>
      </w:r>
      <w:r w:rsidR="00A35C58">
        <w:rPr>
          <w:rFonts w:cs="Arial"/>
          <w:szCs w:val="23"/>
        </w:rPr>
        <w:t xml:space="preserve"> work</w:t>
      </w:r>
      <w:r w:rsidR="00A35C58" w:rsidRPr="007A0B24">
        <w:rPr>
          <w:rFonts w:cs="Arial"/>
          <w:szCs w:val="23"/>
        </w:rPr>
        <w:t xml:space="preserve"> </w:t>
      </w:r>
      <w:r w:rsidRPr="007A0B24">
        <w:rPr>
          <w:rFonts w:cs="Arial"/>
          <w:szCs w:val="23"/>
        </w:rPr>
        <w:t xml:space="preserve">carried out between now and March </w:t>
      </w:r>
      <w:r w:rsidR="008243D2">
        <w:rPr>
          <w:rFonts w:cs="Arial"/>
          <w:szCs w:val="23"/>
        </w:rPr>
        <w:t>20</w:t>
      </w:r>
      <w:r w:rsidRPr="007A0B24">
        <w:rPr>
          <w:rFonts w:cs="Arial"/>
          <w:szCs w:val="23"/>
        </w:rPr>
        <w:t xml:space="preserve">19 to ensure </w:t>
      </w:r>
      <w:r w:rsidR="00A35C58">
        <w:rPr>
          <w:rFonts w:cs="Arial"/>
          <w:szCs w:val="23"/>
        </w:rPr>
        <w:t xml:space="preserve">that </w:t>
      </w:r>
      <w:r w:rsidRPr="007A0B24">
        <w:rPr>
          <w:rFonts w:cs="Arial"/>
          <w:szCs w:val="23"/>
        </w:rPr>
        <w:t xml:space="preserve">the </w:t>
      </w:r>
      <w:r w:rsidR="00A35C58">
        <w:rPr>
          <w:rFonts w:cs="Arial"/>
          <w:szCs w:val="23"/>
        </w:rPr>
        <w:t>process is fit for purpose</w:t>
      </w:r>
      <w:r w:rsidRPr="007A0B24">
        <w:rPr>
          <w:rFonts w:cs="Arial"/>
          <w:szCs w:val="23"/>
        </w:rPr>
        <w:t xml:space="preserve">. </w:t>
      </w:r>
    </w:p>
    <w:p w14:paraId="6DED84B3" w14:textId="3516AA2E" w:rsidR="00CE0A46" w:rsidRPr="007A0B24" w:rsidRDefault="00646796" w:rsidP="00CE0A46">
      <w:pPr>
        <w:pStyle w:val="ListNumber"/>
        <w:spacing w:before="240"/>
        <w:rPr>
          <w:rFonts w:cs="Arial"/>
          <w:szCs w:val="23"/>
        </w:rPr>
      </w:pPr>
      <w:r>
        <w:rPr>
          <w:rFonts w:cs="Arial"/>
          <w:szCs w:val="23"/>
        </w:rPr>
        <w:t>The process</w:t>
      </w:r>
      <w:r w:rsidR="00A35C58">
        <w:rPr>
          <w:rFonts w:cs="Arial"/>
          <w:szCs w:val="23"/>
        </w:rPr>
        <w:t xml:space="preserve"> will predominantly be online and </w:t>
      </w:r>
      <w:r>
        <w:rPr>
          <w:rFonts w:cs="Arial"/>
          <w:szCs w:val="23"/>
        </w:rPr>
        <w:t>applicants will be able to access and complete their applications using</w:t>
      </w:r>
      <w:r w:rsidR="00A35C58">
        <w:rPr>
          <w:rFonts w:cs="Arial"/>
          <w:szCs w:val="23"/>
        </w:rPr>
        <w:t xml:space="preserve"> a</w:t>
      </w:r>
      <w:r w:rsidR="00B9131F" w:rsidRPr="007A0B24">
        <w:rPr>
          <w:rFonts w:cs="Arial"/>
          <w:szCs w:val="23"/>
        </w:rPr>
        <w:t xml:space="preserve"> computer, tablet or smartphone.  COSLA and Scottish Government are working with the Home Office to look at support </w:t>
      </w:r>
      <w:r>
        <w:rPr>
          <w:rFonts w:cs="Arial"/>
          <w:szCs w:val="23"/>
        </w:rPr>
        <w:t xml:space="preserve">for applicants, particularly </w:t>
      </w:r>
      <w:r w:rsidR="00FF2404">
        <w:rPr>
          <w:rFonts w:cs="Arial"/>
          <w:szCs w:val="23"/>
        </w:rPr>
        <w:t xml:space="preserve">to ensure that vulnerable groups and those </w:t>
      </w:r>
      <w:r>
        <w:rPr>
          <w:rFonts w:cs="Arial"/>
          <w:szCs w:val="23"/>
        </w:rPr>
        <w:t>without the ability to use</w:t>
      </w:r>
      <w:r w:rsidR="00FF2404">
        <w:rPr>
          <w:rFonts w:cs="Arial"/>
          <w:szCs w:val="23"/>
        </w:rPr>
        <w:t xml:space="preserve"> or access</w:t>
      </w:r>
      <w:r>
        <w:rPr>
          <w:rFonts w:cs="Arial"/>
          <w:szCs w:val="23"/>
        </w:rPr>
        <w:t xml:space="preserve"> online methods</w:t>
      </w:r>
      <w:r w:rsidR="00B9131F" w:rsidRPr="007A0B24">
        <w:rPr>
          <w:rFonts w:cs="Arial"/>
          <w:szCs w:val="23"/>
        </w:rPr>
        <w:t xml:space="preserve"> </w:t>
      </w:r>
      <w:r>
        <w:rPr>
          <w:rFonts w:cs="Arial"/>
          <w:szCs w:val="23"/>
        </w:rPr>
        <w:t>are able to complete their</w:t>
      </w:r>
      <w:r w:rsidR="00B9131F" w:rsidRPr="007A0B24">
        <w:rPr>
          <w:rFonts w:cs="Arial"/>
          <w:szCs w:val="23"/>
        </w:rPr>
        <w:t xml:space="preserve"> application</w:t>
      </w:r>
      <w:r>
        <w:rPr>
          <w:rFonts w:cs="Arial"/>
          <w:szCs w:val="23"/>
        </w:rPr>
        <w:t>s</w:t>
      </w:r>
      <w:r w:rsidR="00B9131F" w:rsidRPr="007A0B24">
        <w:rPr>
          <w:rFonts w:cs="Arial"/>
          <w:szCs w:val="23"/>
        </w:rPr>
        <w:t xml:space="preserve">. </w:t>
      </w:r>
    </w:p>
    <w:p w14:paraId="4C08BE17" w14:textId="3967C3CD" w:rsidR="00CE0A46" w:rsidRPr="007A0B24" w:rsidRDefault="00CE0A46" w:rsidP="00CE0A46">
      <w:pPr>
        <w:pStyle w:val="ListNumber"/>
        <w:spacing w:before="240"/>
        <w:rPr>
          <w:rFonts w:cs="Arial"/>
          <w:szCs w:val="23"/>
        </w:rPr>
      </w:pPr>
      <w:r w:rsidRPr="007A0B24">
        <w:rPr>
          <w:rFonts w:cs="Arial"/>
          <w:szCs w:val="23"/>
        </w:rPr>
        <w:t>Eligibility will be based on residence in the UK b</w:t>
      </w:r>
      <w:r w:rsidR="006845F4">
        <w:rPr>
          <w:rFonts w:cs="Arial"/>
          <w:szCs w:val="23"/>
        </w:rPr>
        <w:t>y 31 December 2020.  If the applicant has</w:t>
      </w:r>
      <w:r w:rsidRPr="007A0B24">
        <w:rPr>
          <w:rFonts w:cs="Arial"/>
          <w:szCs w:val="23"/>
        </w:rPr>
        <w:t xml:space="preserve"> been a re</w:t>
      </w:r>
      <w:r w:rsidR="006845F4">
        <w:rPr>
          <w:rFonts w:cs="Arial"/>
          <w:szCs w:val="23"/>
        </w:rPr>
        <w:t>sident for more than 5 years they</w:t>
      </w:r>
      <w:r w:rsidRPr="007A0B24">
        <w:rPr>
          <w:rFonts w:cs="Arial"/>
          <w:szCs w:val="23"/>
        </w:rPr>
        <w:t xml:space="preserve"> will be elig</w:t>
      </w:r>
      <w:r w:rsidR="006845F4">
        <w:rPr>
          <w:rFonts w:cs="Arial"/>
          <w:szCs w:val="23"/>
        </w:rPr>
        <w:t xml:space="preserve">ible for settled status. </w:t>
      </w:r>
      <w:r w:rsidR="00940EC0">
        <w:rPr>
          <w:rFonts w:cs="Arial"/>
          <w:szCs w:val="23"/>
        </w:rPr>
        <w:t xml:space="preserve"> </w:t>
      </w:r>
      <w:r w:rsidR="006845F4">
        <w:rPr>
          <w:rFonts w:cs="Arial"/>
          <w:szCs w:val="23"/>
        </w:rPr>
        <w:t>If an applicant has</w:t>
      </w:r>
      <w:r w:rsidRPr="007A0B24">
        <w:rPr>
          <w:rFonts w:cs="Arial"/>
          <w:szCs w:val="23"/>
        </w:rPr>
        <w:t xml:space="preserve"> been a re</w:t>
      </w:r>
      <w:r w:rsidR="00403764">
        <w:rPr>
          <w:rFonts w:cs="Arial"/>
          <w:szCs w:val="23"/>
        </w:rPr>
        <w:t>sident for less than</w:t>
      </w:r>
      <w:r w:rsidR="006845F4">
        <w:rPr>
          <w:rFonts w:cs="Arial"/>
          <w:szCs w:val="23"/>
        </w:rPr>
        <w:t xml:space="preserve"> 5 years</w:t>
      </w:r>
      <w:r w:rsidR="00403764">
        <w:rPr>
          <w:rFonts w:cs="Arial"/>
          <w:szCs w:val="23"/>
        </w:rPr>
        <w:t>,</w:t>
      </w:r>
      <w:r w:rsidR="006845F4">
        <w:rPr>
          <w:rFonts w:cs="Arial"/>
          <w:szCs w:val="23"/>
        </w:rPr>
        <w:t xml:space="preserve"> they</w:t>
      </w:r>
      <w:r w:rsidRPr="007A0B24">
        <w:rPr>
          <w:rFonts w:cs="Arial"/>
          <w:szCs w:val="23"/>
        </w:rPr>
        <w:t xml:space="preserve"> are eligible for pre-settled status, and after 5 years</w:t>
      </w:r>
      <w:r w:rsidR="005823FE">
        <w:rPr>
          <w:rFonts w:cs="Arial"/>
          <w:szCs w:val="23"/>
        </w:rPr>
        <w:t>, for full</w:t>
      </w:r>
      <w:r w:rsidRPr="007A0B24">
        <w:rPr>
          <w:rFonts w:cs="Arial"/>
          <w:szCs w:val="23"/>
        </w:rPr>
        <w:t xml:space="preserve"> settled status. </w:t>
      </w:r>
    </w:p>
    <w:p w14:paraId="067143F6" w14:textId="1C151DD5" w:rsidR="00CE0A46" w:rsidRPr="007A0B24" w:rsidRDefault="005823FE" w:rsidP="00403764">
      <w:pPr>
        <w:pStyle w:val="ListNumber"/>
        <w:spacing w:before="240" w:after="240"/>
        <w:rPr>
          <w:rFonts w:cs="Arial"/>
          <w:szCs w:val="23"/>
        </w:rPr>
      </w:pPr>
      <w:r>
        <w:rPr>
          <w:rFonts w:cs="Arial"/>
          <w:szCs w:val="23"/>
        </w:rPr>
        <w:t>Settlement</w:t>
      </w:r>
      <w:r w:rsidRPr="007A0B24">
        <w:rPr>
          <w:rFonts w:cs="Arial"/>
          <w:szCs w:val="23"/>
        </w:rPr>
        <w:t xml:space="preserve"> </w:t>
      </w:r>
      <w:r w:rsidR="00592FA1" w:rsidRPr="007A0B24">
        <w:rPr>
          <w:rFonts w:cs="Arial"/>
          <w:szCs w:val="23"/>
        </w:rPr>
        <w:t>will allow EU citizens and their family (i.e. spouses, civil partners, unmarried partners, dependent children and grandchildren, and dependent parents and grandparents) to continue to live and work in the U</w:t>
      </w:r>
      <w:r w:rsidR="009213AC">
        <w:rPr>
          <w:rFonts w:cs="Arial"/>
          <w:szCs w:val="23"/>
        </w:rPr>
        <w:t>K.</w:t>
      </w:r>
    </w:p>
    <w:p w14:paraId="038868E9" w14:textId="6393E309" w:rsidR="00371D87" w:rsidRPr="007A0B24" w:rsidRDefault="00F7248C" w:rsidP="00371D87">
      <w:pPr>
        <w:pStyle w:val="ListNumber"/>
        <w:rPr>
          <w:rFonts w:cs="Arial"/>
          <w:szCs w:val="23"/>
        </w:rPr>
      </w:pPr>
      <w:r w:rsidRPr="007A0B24">
        <w:rPr>
          <w:rFonts w:cs="Arial"/>
          <w:szCs w:val="23"/>
        </w:rPr>
        <w:lastRenderedPageBreak/>
        <w:t xml:space="preserve">The Home Office has assured us </w:t>
      </w:r>
      <w:r w:rsidR="005823FE" w:rsidRPr="007A0B24">
        <w:rPr>
          <w:rFonts w:cs="Arial"/>
          <w:szCs w:val="23"/>
        </w:rPr>
        <w:t>th</w:t>
      </w:r>
      <w:r w:rsidR="005823FE">
        <w:rPr>
          <w:rFonts w:cs="Arial"/>
          <w:szCs w:val="23"/>
        </w:rPr>
        <w:t>at the</w:t>
      </w:r>
      <w:r w:rsidR="005823FE" w:rsidRPr="007A0B24">
        <w:rPr>
          <w:rFonts w:cs="Arial"/>
          <w:szCs w:val="23"/>
        </w:rPr>
        <w:t xml:space="preserve"> </w:t>
      </w:r>
      <w:r w:rsidRPr="007A0B24">
        <w:rPr>
          <w:rFonts w:cs="Arial"/>
          <w:szCs w:val="23"/>
        </w:rPr>
        <w:t>application is not set up to ‘catch people ou</w:t>
      </w:r>
      <w:r w:rsidR="00F96A13" w:rsidRPr="007A0B24">
        <w:rPr>
          <w:rFonts w:cs="Arial"/>
          <w:szCs w:val="23"/>
        </w:rPr>
        <w:t>t’. T</w:t>
      </w:r>
      <w:r w:rsidRPr="007A0B24">
        <w:rPr>
          <w:rFonts w:cs="Arial"/>
          <w:szCs w:val="23"/>
        </w:rPr>
        <w:t xml:space="preserve">hey will be looking to grant, not for reasons to refuse. </w:t>
      </w:r>
      <w:r w:rsidR="00940EC0">
        <w:rPr>
          <w:rFonts w:cs="Arial"/>
          <w:szCs w:val="23"/>
        </w:rPr>
        <w:t xml:space="preserve"> </w:t>
      </w:r>
      <w:r w:rsidRPr="007A0B24">
        <w:rPr>
          <w:rFonts w:cs="Arial"/>
          <w:szCs w:val="23"/>
        </w:rPr>
        <w:t xml:space="preserve">Caseworkers will be </w:t>
      </w:r>
      <w:r w:rsidR="00F96A13" w:rsidRPr="007A0B24">
        <w:rPr>
          <w:rFonts w:cs="Arial"/>
          <w:szCs w:val="23"/>
        </w:rPr>
        <w:t>able to exercise discretion in favour of applicants where appropriate, to minimise administrative burden.</w:t>
      </w:r>
      <w:r w:rsidRPr="007A0B24">
        <w:rPr>
          <w:rFonts w:cs="Arial"/>
          <w:szCs w:val="23"/>
        </w:rPr>
        <w:t xml:space="preserve"> </w:t>
      </w:r>
    </w:p>
    <w:p w14:paraId="232D600E" w14:textId="3B79AE4E" w:rsidR="00EB3791" w:rsidRPr="007A0B24" w:rsidRDefault="005823FE" w:rsidP="00EB3791">
      <w:pPr>
        <w:pStyle w:val="ListNumber"/>
        <w:spacing w:before="240"/>
        <w:rPr>
          <w:rFonts w:cs="Arial"/>
          <w:szCs w:val="23"/>
        </w:rPr>
      </w:pPr>
      <w:r w:rsidRPr="007A0B24">
        <w:rPr>
          <w:rFonts w:cs="Arial"/>
          <w:szCs w:val="23"/>
        </w:rPr>
        <w:t>Settle</w:t>
      </w:r>
      <w:r>
        <w:rPr>
          <w:rFonts w:cs="Arial"/>
          <w:szCs w:val="23"/>
        </w:rPr>
        <w:t>d</w:t>
      </w:r>
      <w:r w:rsidRPr="007A0B24">
        <w:rPr>
          <w:rFonts w:cs="Arial"/>
          <w:szCs w:val="23"/>
        </w:rPr>
        <w:t xml:space="preserve"> </w:t>
      </w:r>
      <w:r w:rsidR="00371D87" w:rsidRPr="007A0B24">
        <w:rPr>
          <w:rFonts w:cs="Arial"/>
          <w:szCs w:val="23"/>
        </w:rPr>
        <w:t>status will mean eligibili</w:t>
      </w:r>
      <w:r w:rsidR="006845F4">
        <w:rPr>
          <w:rFonts w:cs="Arial"/>
          <w:szCs w:val="23"/>
        </w:rPr>
        <w:t>ty for public services</w:t>
      </w:r>
      <w:r w:rsidR="00371D87" w:rsidRPr="007A0B24">
        <w:rPr>
          <w:rFonts w:cs="Arial"/>
          <w:szCs w:val="23"/>
        </w:rPr>
        <w:t xml:space="preserve">, public funds and pensions.  Applications will cost £65 </w:t>
      </w:r>
      <w:r>
        <w:rPr>
          <w:rFonts w:cs="Arial"/>
          <w:szCs w:val="23"/>
        </w:rPr>
        <w:t xml:space="preserve">for adults </w:t>
      </w:r>
      <w:r w:rsidR="00371D87" w:rsidRPr="007A0B24">
        <w:rPr>
          <w:rFonts w:cs="Arial"/>
          <w:szCs w:val="23"/>
        </w:rPr>
        <w:t>and £32.50 for children under 16.</w:t>
      </w:r>
    </w:p>
    <w:p w14:paraId="60B81D11" w14:textId="77777777" w:rsidR="0048106A" w:rsidRPr="007A0B24" w:rsidRDefault="0048106A" w:rsidP="0048106A">
      <w:pPr>
        <w:pStyle w:val="Heading1"/>
        <w:rPr>
          <w:szCs w:val="23"/>
        </w:rPr>
      </w:pPr>
      <w:r w:rsidRPr="007A0B24">
        <w:rPr>
          <w:szCs w:val="23"/>
        </w:rPr>
        <w:t>Proposed COSLA Position</w:t>
      </w:r>
    </w:p>
    <w:p w14:paraId="3EF7021E" w14:textId="77777777" w:rsidR="00920617" w:rsidRPr="007A0B24" w:rsidRDefault="00920617" w:rsidP="00920617">
      <w:pPr>
        <w:rPr>
          <w:rFonts w:cs="Arial"/>
          <w:i/>
          <w:iCs/>
          <w:szCs w:val="23"/>
        </w:rPr>
      </w:pPr>
      <w:r w:rsidRPr="007A0B24">
        <w:rPr>
          <w:rFonts w:cs="Arial"/>
          <w:i/>
          <w:iCs/>
          <w:szCs w:val="23"/>
        </w:rPr>
        <w:t xml:space="preserve">Communicating the </w:t>
      </w:r>
      <w:r w:rsidR="007E0147" w:rsidRPr="007A0B24">
        <w:rPr>
          <w:rFonts w:cs="Arial"/>
          <w:i/>
          <w:iCs/>
          <w:szCs w:val="23"/>
        </w:rPr>
        <w:t>EU Settlement Scheme</w:t>
      </w:r>
    </w:p>
    <w:p w14:paraId="25191849" w14:textId="5398E4FE" w:rsidR="00920617" w:rsidRPr="007A0B24" w:rsidRDefault="00403764" w:rsidP="00920617">
      <w:pPr>
        <w:pStyle w:val="ListNumber"/>
        <w:spacing w:before="240"/>
        <w:rPr>
          <w:rFonts w:cs="Arial"/>
          <w:szCs w:val="23"/>
        </w:rPr>
      </w:pPr>
      <w:r>
        <w:rPr>
          <w:rFonts w:cs="Arial"/>
          <w:color w:val="000000"/>
          <w:szCs w:val="23"/>
          <w:shd w:val="clear" w:color="auto" w:fill="FFFFFF"/>
        </w:rPr>
        <w:t>Local G</w:t>
      </w:r>
      <w:r w:rsidR="007A0B24" w:rsidRPr="007A0B24">
        <w:rPr>
          <w:rFonts w:cs="Arial"/>
          <w:color w:val="000000"/>
          <w:szCs w:val="23"/>
          <w:shd w:val="clear" w:color="auto" w:fill="FFFFFF"/>
        </w:rPr>
        <w:t>overnment is</w:t>
      </w:r>
      <w:r w:rsidR="00EB3791" w:rsidRPr="007A0B24">
        <w:rPr>
          <w:rFonts w:cs="Arial"/>
          <w:color w:val="000000"/>
          <w:szCs w:val="23"/>
          <w:shd w:val="clear" w:color="auto" w:fill="FFFFFF"/>
        </w:rPr>
        <w:t xml:space="preserve"> well</w:t>
      </w:r>
      <w:r w:rsidR="00920617" w:rsidRPr="007A0B24">
        <w:rPr>
          <w:rFonts w:cs="Arial"/>
          <w:color w:val="000000"/>
          <w:szCs w:val="23"/>
          <w:shd w:val="clear" w:color="auto" w:fill="FFFFFF"/>
        </w:rPr>
        <w:t xml:space="preserve"> placed to </w:t>
      </w:r>
      <w:r w:rsidR="007E0147" w:rsidRPr="007A0B24">
        <w:rPr>
          <w:rFonts w:cs="Arial"/>
          <w:color w:val="000000"/>
          <w:szCs w:val="23"/>
          <w:shd w:val="clear" w:color="auto" w:fill="FFFFFF"/>
        </w:rPr>
        <w:t>communicate the</w:t>
      </w:r>
      <w:r w:rsidR="00EB3791" w:rsidRPr="007A0B24">
        <w:rPr>
          <w:rFonts w:cs="Arial"/>
          <w:color w:val="000000"/>
          <w:szCs w:val="23"/>
          <w:shd w:val="clear" w:color="auto" w:fill="FFFFFF"/>
        </w:rPr>
        <w:t xml:space="preserve"> EU Settlement Scheme through </w:t>
      </w:r>
      <w:r w:rsidR="007A0B24" w:rsidRPr="007A0B24">
        <w:rPr>
          <w:rFonts w:cs="Arial"/>
          <w:color w:val="000000"/>
          <w:szCs w:val="23"/>
          <w:shd w:val="clear" w:color="auto" w:fill="FFFFFF"/>
        </w:rPr>
        <w:t>our</w:t>
      </w:r>
      <w:r w:rsidR="00EB3791" w:rsidRPr="007A0B24">
        <w:rPr>
          <w:rFonts w:cs="Arial"/>
          <w:color w:val="000000"/>
          <w:szCs w:val="23"/>
          <w:shd w:val="clear" w:color="auto" w:fill="FFFFFF"/>
        </w:rPr>
        <w:t xml:space="preserve"> role as employers, </w:t>
      </w:r>
      <w:r w:rsidR="007A0B24" w:rsidRPr="007A0B24">
        <w:rPr>
          <w:rFonts w:cs="Arial"/>
          <w:color w:val="000000"/>
          <w:szCs w:val="23"/>
          <w:shd w:val="clear" w:color="auto" w:fill="FFFFFF"/>
        </w:rPr>
        <w:t>service providers, and as representatives of our communities.</w:t>
      </w:r>
      <w:r w:rsidR="00940EC0">
        <w:rPr>
          <w:rFonts w:cs="Arial"/>
          <w:color w:val="000000"/>
          <w:szCs w:val="23"/>
          <w:shd w:val="clear" w:color="auto" w:fill="FFFFFF"/>
        </w:rPr>
        <w:t xml:space="preserve"> </w:t>
      </w:r>
      <w:r w:rsidR="00EB3791" w:rsidRPr="007A0B24">
        <w:rPr>
          <w:rFonts w:cs="Arial"/>
          <w:color w:val="000000"/>
          <w:szCs w:val="23"/>
          <w:shd w:val="clear" w:color="auto" w:fill="FFFFFF"/>
        </w:rPr>
        <w:t xml:space="preserve"> </w:t>
      </w:r>
      <w:r w:rsidR="007A0B24" w:rsidRPr="007A0B24">
        <w:rPr>
          <w:rFonts w:cs="Arial"/>
          <w:color w:val="000000"/>
          <w:szCs w:val="23"/>
          <w:shd w:val="clear" w:color="auto" w:fill="FFFFFF"/>
        </w:rPr>
        <w:t>We are also best placed to id</w:t>
      </w:r>
      <w:r w:rsidR="00920617" w:rsidRPr="007A0B24">
        <w:rPr>
          <w:rFonts w:cs="Arial"/>
          <w:color w:val="000000"/>
          <w:szCs w:val="23"/>
          <w:shd w:val="clear" w:color="auto" w:fill="FFFFFF"/>
        </w:rPr>
        <w:t xml:space="preserve">entify the most vulnerable and ensure </w:t>
      </w:r>
      <w:r w:rsidR="005823FE">
        <w:rPr>
          <w:rFonts w:cs="Arial"/>
          <w:color w:val="000000"/>
          <w:szCs w:val="23"/>
          <w:shd w:val="clear" w:color="auto" w:fill="FFFFFF"/>
        </w:rPr>
        <w:t xml:space="preserve">that </w:t>
      </w:r>
      <w:r w:rsidR="00920617" w:rsidRPr="007A0B24">
        <w:rPr>
          <w:rFonts w:cs="Arial"/>
          <w:color w:val="000000"/>
          <w:szCs w:val="23"/>
          <w:shd w:val="clear" w:color="auto" w:fill="FFFFFF"/>
        </w:rPr>
        <w:t>they can also</w:t>
      </w:r>
      <w:r w:rsidR="008243D2">
        <w:rPr>
          <w:rFonts w:cs="Arial"/>
          <w:color w:val="000000"/>
          <w:szCs w:val="23"/>
          <w:shd w:val="clear" w:color="auto" w:fill="FFFFFF"/>
        </w:rPr>
        <w:t xml:space="preserve"> secure settle</w:t>
      </w:r>
      <w:r w:rsidR="005823FE">
        <w:rPr>
          <w:rFonts w:cs="Arial"/>
          <w:color w:val="000000"/>
          <w:szCs w:val="23"/>
          <w:shd w:val="clear" w:color="auto" w:fill="FFFFFF"/>
        </w:rPr>
        <w:t>d</w:t>
      </w:r>
      <w:r w:rsidR="008243D2">
        <w:rPr>
          <w:rFonts w:cs="Arial"/>
          <w:color w:val="000000"/>
          <w:szCs w:val="23"/>
          <w:shd w:val="clear" w:color="auto" w:fill="FFFFFF"/>
        </w:rPr>
        <w:t xml:space="preserve"> status.</w:t>
      </w:r>
      <w:r w:rsidR="00920617" w:rsidRPr="007A0B24">
        <w:rPr>
          <w:rFonts w:cs="Arial"/>
          <w:bCs/>
          <w:color w:val="000000"/>
          <w:szCs w:val="23"/>
          <w:shd w:val="clear" w:color="auto" w:fill="FFFFFF"/>
        </w:rPr>
        <w:t xml:space="preserve">  </w:t>
      </w:r>
    </w:p>
    <w:p w14:paraId="4EC564C3" w14:textId="17CBE0C0" w:rsidR="00920617" w:rsidRPr="007A0B24" w:rsidRDefault="00920617" w:rsidP="00920617">
      <w:pPr>
        <w:pStyle w:val="ListNumber"/>
        <w:spacing w:before="240"/>
        <w:rPr>
          <w:rFonts w:cs="Arial"/>
          <w:szCs w:val="23"/>
        </w:rPr>
      </w:pPr>
      <w:r w:rsidRPr="007A0B24">
        <w:rPr>
          <w:rFonts w:cs="Arial"/>
          <w:szCs w:val="23"/>
        </w:rPr>
        <w:t xml:space="preserve">COSLA </w:t>
      </w:r>
      <w:r w:rsidR="007A0B24" w:rsidRPr="007A0B24">
        <w:rPr>
          <w:rFonts w:cs="Arial"/>
          <w:szCs w:val="23"/>
        </w:rPr>
        <w:t xml:space="preserve">has </w:t>
      </w:r>
      <w:r w:rsidRPr="007A0B24">
        <w:rPr>
          <w:rFonts w:cs="Arial"/>
          <w:szCs w:val="23"/>
        </w:rPr>
        <w:t xml:space="preserve">been working closely with the Home Office </w:t>
      </w:r>
      <w:r w:rsidR="007A0B24" w:rsidRPr="007A0B24">
        <w:rPr>
          <w:rFonts w:cs="Arial"/>
          <w:szCs w:val="23"/>
        </w:rPr>
        <w:t>and we are represented on the Local Authority Engagement Steering Group</w:t>
      </w:r>
      <w:r w:rsidRPr="007A0B24">
        <w:rPr>
          <w:rFonts w:cs="Arial"/>
          <w:szCs w:val="23"/>
        </w:rPr>
        <w:t xml:space="preserve">, which includes Ministry for Housing, Communities and Local Government, Cabinet Office, Territorial Offices, </w:t>
      </w:r>
      <w:r w:rsidR="007A0B24" w:rsidRPr="007A0B24">
        <w:rPr>
          <w:rFonts w:cs="Arial"/>
          <w:szCs w:val="23"/>
        </w:rPr>
        <w:t xml:space="preserve">devolved administrations, </w:t>
      </w:r>
      <w:r w:rsidRPr="007A0B24">
        <w:rPr>
          <w:rFonts w:cs="Arial"/>
          <w:szCs w:val="23"/>
        </w:rPr>
        <w:t xml:space="preserve">and the Welsh, </w:t>
      </w:r>
      <w:r w:rsidR="00403764">
        <w:rPr>
          <w:rFonts w:cs="Arial"/>
          <w:szCs w:val="23"/>
        </w:rPr>
        <w:t>Northern Ireland and English local authority association</w:t>
      </w:r>
      <w:r w:rsidRPr="007A0B24">
        <w:rPr>
          <w:rFonts w:cs="Arial"/>
          <w:szCs w:val="23"/>
        </w:rPr>
        <w:t xml:space="preserve">s. </w:t>
      </w:r>
      <w:r w:rsidR="00940EC0">
        <w:rPr>
          <w:rFonts w:cs="Arial"/>
          <w:szCs w:val="23"/>
        </w:rPr>
        <w:t xml:space="preserve"> </w:t>
      </w:r>
      <w:r w:rsidRPr="007A0B24">
        <w:rPr>
          <w:rFonts w:cs="Arial"/>
          <w:szCs w:val="23"/>
        </w:rPr>
        <w:t>The group has been set up to discuss the Settlement Scheme and how we can all work together to ensure that EU citizens living in the UK are informed and know what they need to do as we approach the laun</w:t>
      </w:r>
      <w:r w:rsidR="007A0B24" w:rsidRPr="007A0B24">
        <w:rPr>
          <w:rFonts w:cs="Arial"/>
          <w:szCs w:val="23"/>
        </w:rPr>
        <w:t>ch of the scheme</w:t>
      </w:r>
      <w:r w:rsidRPr="007A0B24">
        <w:rPr>
          <w:rFonts w:cs="Arial"/>
          <w:szCs w:val="23"/>
        </w:rPr>
        <w:t xml:space="preserve">. </w:t>
      </w:r>
    </w:p>
    <w:p w14:paraId="5C10D59F" w14:textId="7BD5BC5C" w:rsidR="005272CB" w:rsidRPr="005272CB" w:rsidRDefault="009213AC" w:rsidP="005272CB">
      <w:pPr>
        <w:pStyle w:val="ListNumber"/>
        <w:spacing w:before="240"/>
        <w:rPr>
          <w:rFonts w:asciiTheme="minorBidi" w:hAnsiTheme="minorBidi" w:cstheme="minorBidi"/>
          <w:szCs w:val="23"/>
        </w:rPr>
      </w:pPr>
      <w:r>
        <w:rPr>
          <w:rFonts w:cs="Arial"/>
          <w:szCs w:val="23"/>
        </w:rPr>
        <w:t xml:space="preserve">The Home </w:t>
      </w:r>
      <w:r w:rsidR="00940EC0">
        <w:rPr>
          <w:rFonts w:cs="Arial"/>
          <w:szCs w:val="23"/>
        </w:rPr>
        <w:t>O</w:t>
      </w:r>
      <w:r>
        <w:rPr>
          <w:rFonts w:cs="Arial"/>
          <w:szCs w:val="23"/>
        </w:rPr>
        <w:t xml:space="preserve">ffice published the </w:t>
      </w:r>
      <w:hyperlink r:id="rId13" w:history="1">
        <w:r w:rsidRPr="005272CB">
          <w:rPr>
            <w:rStyle w:val="Hyperlink"/>
            <w:rFonts w:cs="Arial"/>
            <w:szCs w:val="23"/>
          </w:rPr>
          <w:t>EU Settlement Scheme: employer toolkit</w:t>
        </w:r>
      </w:hyperlink>
      <w:r>
        <w:rPr>
          <w:rFonts w:cs="Arial"/>
          <w:szCs w:val="23"/>
        </w:rPr>
        <w:t xml:space="preserve"> in July. </w:t>
      </w:r>
      <w:r w:rsidR="00940EC0">
        <w:rPr>
          <w:rFonts w:cs="Arial"/>
          <w:szCs w:val="23"/>
        </w:rPr>
        <w:t xml:space="preserve"> </w:t>
      </w:r>
      <w:r w:rsidR="005823FE">
        <w:rPr>
          <w:rFonts w:cs="Arial"/>
          <w:szCs w:val="23"/>
        </w:rPr>
        <w:t>COSLA has</w:t>
      </w:r>
      <w:r>
        <w:rPr>
          <w:rFonts w:cs="Arial"/>
          <w:szCs w:val="23"/>
        </w:rPr>
        <w:t xml:space="preserve"> sent this out to </w:t>
      </w:r>
      <w:r w:rsidR="005272CB">
        <w:rPr>
          <w:rFonts w:cs="Arial"/>
          <w:szCs w:val="23"/>
        </w:rPr>
        <w:t xml:space="preserve">members of the Society of Personnel and Development Scotland </w:t>
      </w:r>
      <w:r w:rsidR="005823FE">
        <w:rPr>
          <w:rFonts w:cs="Arial"/>
          <w:szCs w:val="23"/>
        </w:rPr>
        <w:t xml:space="preserve">(SPDS) </w:t>
      </w:r>
      <w:r w:rsidR="005272CB">
        <w:rPr>
          <w:rFonts w:cs="Arial"/>
          <w:szCs w:val="23"/>
        </w:rPr>
        <w:t xml:space="preserve">and the Scottish Local Authorities Economic Development Group (SLAED).  COSLA has </w:t>
      </w:r>
      <w:r w:rsidR="005823FE">
        <w:rPr>
          <w:rFonts w:cs="Arial"/>
          <w:szCs w:val="23"/>
        </w:rPr>
        <w:t xml:space="preserve">also </w:t>
      </w:r>
      <w:r w:rsidR="005272CB">
        <w:rPr>
          <w:rFonts w:cs="Arial"/>
          <w:szCs w:val="23"/>
        </w:rPr>
        <w:t xml:space="preserve">seen a draft </w:t>
      </w:r>
      <w:r w:rsidR="006845F4">
        <w:rPr>
          <w:rFonts w:cs="Arial"/>
          <w:szCs w:val="23"/>
        </w:rPr>
        <w:t xml:space="preserve">of the </w:t>
      </w:r>
      <w:r w:rsidR="00403764">
        <w:rPr>
          <w:rFonts w:cs="Arial"/>
          <w:szCs w:val="23"/>
        </w:rPr>
        <w:t>EU Settlement Scheme: Community T</w:t>
      </w:r>
      <w:r w:rsidR="005272CB">
        <w:rPr>
          <w:rFonts w:cs="Arial"/>
          <w:szCs w:val="23"/>
        </w:rPr>
        <w:t xml:space="preserve">oolkit and the publication date for this toolkit is imminent. </w:t>
      </w:r>
      <w:r w:rsidR="00940EC0">
        <w:rPr>
          <w:rFonts w:cs="Arial"/>
          <w:szCs w:val="23"/>
        </w:rPr>
        <w:t xml:space="preserve"> </w:t>
      </w:r>
      <w:r w:rsidR="005272CB">
        <w:rPr>
          <w:rFonts w:cs="Arial"/>
          <w:szCs w:val="23"/>
        </w:rPr>
        <w:t>CO</w:t>
      </w:r>
      <w:r w:rsidR="006845F4">
        <w:rPr>
          <w:rFonts w:cs="Arial"/>
          <w:szCs w:val="23"/>
        </w:rPr>
        <w:t>SLA and the three</w:t>
      </w:r>
      <w:r w:rsidR="005272CB">
        <w:rPr>
          <w:rFonts w:cs="Arial"/>
          <w:szCs w:val="23"/>
        </w:rPr>
        <w:t xml:space="preserve"> local </w:t>
      </w:r>
      <w:r w:rsidR="00403764">
        <w:rPr>
          <w:rFonts w:cs="Arial"/>
          <w:szCs w:val="23"/>
        </w:rPr>
        <w:t>authority</w:t>
      </w:r>
      <w:r w:rsidR="005272CB">
        <w:rPr>
          <w:rFonts w:cs="Arial"/>
          <w:szCs w:val="23"/>
        </w:rPr>
        <w:t xml:space="preserve"> associations are working with </w:t>
      </w:r>
      <w:r w:rsidR="005272CB" w:rsidRPr="005272CB">
        <w:rPr>
          <w:rFonts w:asciiTheme="minorBidi" w:hAnsiTheme="minorBidi" w:cstheme="minorBidi"/>
          <w:szCs w:val="23"/>
        </w:rPr>
        <w:t xml:space="preserve">the Home Office to develop a toolkit for local authorities and this will be published in August/September. </w:t>
      </w:r>
    </w:p>
    <w:p w14:paraId="78155F4A" w14:textId="44FE873D" w:rsidR="005272CB" w:rsidRPr="005272CB" w:rsidRDefault="00A226ED" w:rsidP="005272CB">
      <w:pPr>
        <w:pStyle w:val="ListNumber"/>
        <w:spacing w:before="240"/>
        <w:rPr>
          <w:rFonts w:asciiTheme="minorBidi" w:hAnsiTheme="minorBidi" w:cstheme="minorBidi"/>
          <w:szCs w:val="23"/>
        </w:rPr>
      </w:pPr>
      <w:r>
        <w:rPr>
          <w:rFonts w:asciiTheme="minorBidi" w:hAnsiTheme="minorBidi" w:cstheme="minorBidi"/>
          <w:szCs w:val="23"/>
        </w:rPr>
        <w:t>The Home Office is hosting a teleconference for Chief Executives of UK local authorities on 22</w:t>
      </w:r>
      <w:r w:rsidRPr="00A226ED">
        <w:rPr>
          <w:rFonts w:asciiTheme="minorBidi" w:hAnsiTheme="minorBidi" w:cstheme="minorBidi"/>
          <w:szCs w:val="23"/>
          <w:vertAlign w:val="superscript"/>
        </w:rPr>
        <w:t>nd</w:t>
      </w:r>
      <w:r>
        <w:rPr>
          <w:rFonts w:asciiTheme="minorBidi" w:hAnsiTheme="minorBidi" w:cstheme="minorBidi"/>
          <w:szCs w:val="23"/>
        </w:rPr>
        <w:t xml:space="preserve"> August. </w:t>
      </w:r>
      <w:r w:rsidR="005823FE">
        <w:rPr>
          <w:rFonts w:asciiTheme="minorBidi" w:hAnsiTheme="minorBidi" w:cstheme="minorBidi"/>
          <w:szCs w:val="23"/>
        </w:rPr>
        <w:t xml:space="preserve"> </w:t>
      </w:r>
      <w:r>
        <w:rPr>
          <w:rFonts w:asciiTheme="minorBidi" w:hAnsiTheme="minorBidi" w:cstheme="minorBidi"/>
          <w:szCs w:val="23"/>
        </w:rPr>
        <w:t xml:space="preserve">It </w:t>
      </w:r>
      <w:r w:rsidR="005272CB" w:rsidRPr="005272CB">
        <w:rPr>
          <w:rFonts w:asciiTheme="minorBidi" w:hAnsiTheme="minorBidi" w:cstheme="minorBidi"/>
          <w:color w:val="000000"/>
          <w:szCs w:val="23"/>
          <w:lang w:eastAsia="zh-CN"/>
        </w:rPr>
        <w:t xml:space="preserve">will provide an initial opportunity to learn more about the EU Settlement Scheme.  </w:t>
      </w:r>
      <w:r>
        <w:rPr>
          <w:rFonts w:asciiTheme="minorBidi" w:hAnsiTheme="minorBidi" w:cstheme="minorBidi"/>
          <w:color w:val="000000"/>
          <w:szCs w:val="23"/>
          <w:lang w:eastAsia="zh-CN"/>
        </w:rPr>
        <w:t xml:space="preserve">We </w:t>
      </w:r>
      <w:r w:rsidR="000420E8" w:rsidRPr="005272CB">
        <w:rPr>
          <w:rFonts w:asciiTheme="minorBidi" w:hAnsiTheme="minorBidi" w:cstheme="minorBidi"/>
          <w:color w:val="000000"/>
          <w:szCs w:val="23"/>
          <w:lang w:eastAsia="zh-CN"/>
        </w:rPr>
        <w:t>are expecting</w:t>
      </w:r>
      <w:r w:rsidR="005272CB" w:rsidRPr="005272CB">
        <w:rPr>
          <w:rFonts w:asciiTheme="minorBidi" w:hAnsiTheme="minorBidi" w:cstheme="minorBidi"/>
          <w:color w:val="000000"/>
          <w:szCs w:val="23"/>
          <w:lang w:eastAsia="zh-CN"/>
        </w:rPr>
        <w:t xml:space="preserve"> a high n</w:t>
      </w:r>
      <w:r>
        <w:rPr>
          <w:rFonts w:asciiTheme="minorBidi" w:hAnsiTheme="minorBidi" w:cstheme="minorBidi"/>
          <w:color w:val="000000"/>
          <w:szCs w:val="23"/>
          <w:lang w:eastAsia="zh-CN"/>
        </w:rPr>
        <w:t>umber on the call – when last speaking to the Home Office</w:t>
      </w:r>
      <w:r w:rsidR="005272CB" w:rsidRPr="005272CB">
        <w:rPr>
          <w:rFonts w:asciiTheme="minorBidi" w:hAnsiTheme="minorBidi" w:cstheme="minorBidi"/>
          <w:color w:val="000000"/>
          <w:szCs w:val="23"/>
          <w:lang w:eastAsia="zh-CN"/>
        </w:rPr>
        <w:t xml:space="preserve"> </w:t>
      </w:r>
      <w:r>
        <w:rPr>
          <w:rFonts w:asciiTheme="minorBidi" w:hAnsiTheme="minorBidi" w:cstheme="minorBidi"/>
          <w:color w:val="000000"/>
          <w:szCs w:val="23"/>
          <w:lang w:eastAsia="zh-CN"/>
        </w:rPr>
        <w:t>they had</w:t>
      </w:r>
      <w:r w:rsidR="005272CB" w:rsidRPr="005272CB">
        <w:rPr>
          <w:rFonts w:asciiTheme="minorBidi" w:hAnsiTheme="minorBidi" w:cstheme="minorBidi"/>
          <w:color w:val="000000"/>
          <w:szCs w:val="23"/>
          <w:lang w:eastAsia="zh-CN"/>
        </w:rPr>
        <w:t xml:space="preserve"> received 110 responses and a 50% return rate from Scotland.  The Home Office and COSLA are aware this is t</w:t>
      </w:r>
      <w:r>
        <w:rPr>
          <w:rFonts w:asciiTheme="minorBidi" w:hAnsiTheme="minorBidi" w:cstheme="minorBidi"/>
          <w:color w:val="000000"/>
          <w:szCs w:val="23"/>
          <w:lang w:eastAsia="zh-CN"/>
        </w:rPr>
        <w:t xml:space="preserve">he first step in engaging with local authorities </w:t>
      </w:r>
      <w:r w:rsidR="005272CB" w:rsidRPr="005272CB">
        <w:rPr>
          <w:rFonts w:asciiTheme="minorBidi" w:hAnsiTheme="minorBidi" w:cstheme="minorBidi"/>
          <w:color w:val="000000"/>
          <w:szCs w:val="23"/>
          <w:lang w:eastAsia="zh-CN"/>
        </w:rPr>
        <w:t>and will provide a broad overview of the system.  COSLA will continue to work with the Home Office to develop further Scotland specific engagement events, which will provide a greater level of detail and discussion on the system as it is rolled out.</w:t>
      </w:r>
    </w:p>
    <w:p w14:paraId="7BCB2F87" w14:textId="089D3711" w:rsidR="00EE186D" w:rsidRDefault="00A226ED" w:rsidP="00EE186D">
      <w:pPr>
        <w:pStyle w:val="ListNumber"/>
        <w:spacing w:before="240"/>
        <w:rPr>
          <w:rStyle w:val="apple-converted-space"/>
          <w:rFonts w:cs="Arial"/>
          <w:szCs w:val="23"/>
        </w:rPr>
      </w:pPr>
      <w:r>
        <w:rPr>
          <w:rFonts w:cs="Arial"/>
          <w:szCs w:val="23"/>
        </w:rPr>
        <w:t xml:space="preserve">As part of this engagement, </w:t>
      </w:r>
      <w:r w:rsidR="00920617" w:rsidRPr="00A226ED">
        <w:rPr>
          <w:rFonts w:cs="Arial"/>
          <w:szCs w:val="23"/>
        </w:rPr>
        <w:t>COSLA and Scottish Gov</w:t>
      </w:r>
      <w:r>
        <w:rPr>
          <w:rFonts w:cs="Arial"/>
          <w:szCs w:val="23"/>
        </w:rPr>
        <w:t>ernment</w:t>
      </w:r>
      <w:r w:rsidR="007A0B24" w:rsidRPr="00A226ED">
        <w:rPr>
          <w:rFonts w:cs="Arial"/>
          <w:szCs w:val="23"/>
        </w:rPr>
        <w:t xml:space="preserve"> </w:t>
      </w:r>
      <w:r w:rsidR="00920617" w:rsidRPr="00A226ED">
        <w:rPr>
          <w:rFonts w:cs="Arial"/>
          <w:szCs w:val="23"/>
        </w:rPr>
        <w:t xml:space="preserve">invited the Home Office to lead a season </w:t>
      </w:r>
      <w:r w:rsidR="006845F4">
        <w:rPr>
          <w:rFonts w:cs="Arial"/>
          <w:color w:val="000000"/>
          <w:szCs w:val="23"/>
        </w:rPr>
        <w:t xml:space="preserve">on the EU </w:t>
      </w:r>
      <w:r w:rsidR="00920617" w:rsidRPr="00A226ED">
        <w:rPr>
          <w:rFonts w:cs="Arial"/>
          <w:color w:val="000000"/>
          <w:szCs w:val="23"/>
        </w:rPr>
        <w:t>Settlement Scheme, on 17</w:t>
      </w:r>
      <w:r w:rsidR="00920617" w:rsidRPr="00A226ED">
        <w:rPr>
          <w:rFonts w:cs="Arial"/>
          <w:color w:val="000000"/>
          <w:szCs w:val="23"/>
          <w:vertAlign w:val="superscript"/>
        </w:rPr>
        <w:t>th</w:t>
      </w:r>
      <w:r w:rsidR="00920617" w:rsidRPr="00A226ED">
        <w:rPr>
          <w:rFonts w:cs="Arial"/>
          <w:color w:val="000000"/>
          <w:szCs w:val="23"/>
        </w:rPr>
        <w:t xml:space="preserve"> August</w:t>
      </w:r>
      <w:r>
        <w:rPr>
          <w:rFonts w:cs="Arial"/>
          <w:color w:val="000000"/>
          <w:szCs w:val="23"/>
        </w:rPr>
        <w:t xml:space="preserve"> in Verity House.  The event was fully </w:t>
      </w:r>
      <w:r w:rsidR="000420E8">
        <w:rPr>
          <w:rFonts w:cs="Arial"/>
          <w:color w:val="000000"/>
          <w:szCs w:val="23"/>
        </w:rPr>
        <w:t>subscribed,</w:t>
      </w:r>
      <w:r>
        <w:rPr>
          <w:rFonts w:cs="Arial"/>
          <w:color w:val="000000"/>
          <w:szCs w:val="23"/>
        </w:rPr>
        <w:t xml:space="preserve"> </w:t>
      </w:r>
      <w:r w:rsidR="005823FE">
        <w:rPr>
          <w:rFonts w:cs="Arial"/>
          <w:color w:val="000000"/>
          <w:szCs w:val="23"/>
        </w:rPr>
        <w:t xml:space="preserve">with </w:t>
      </w:r>
      <w:r>
        <w:rPr>
          <w:rFonts w:cs="Arial"/>
          <w:color w:val="000000"/>
          <w:szCs w:val="23"/>
        </w:rPr>
        <w:t xml:space="preserve">attendees </w:t>
      </w:r>
      <w:r w:rsidR="005823FE">
        <w:rPr>
          <w:rFonts w:cs="Arial"/>
          <w:color w:val="000000"/>
          <w:szCs w:val="23"/>
        </w:rPr>
        <w:t xml:space="preserve">from across </w:t>
      </w:r>
      <w:r w:rsidR="00403764">
        <w:rPr>
          <w:rFonts w:cs="Arial"/>
          <w:color w:val="000000"/>
          <w:szCs w:val="23"/>
        </w:rPr>
        <w:t>l</w:t>
      </w:r>
      <w:r>
        <w:rPr>
          <w:rFonts w:cs="Arial"/>
          <w:color w:val="000000"/>
          <w:szCs w:val="23"/>
        </w:rPr>
        <w:t xml:space="preserve">ocal </w:t>
      </w:r>
      <w:r w:rsidR="00403764">
        <w:rPr>
          <w:rFonts w:cs="Arial"/>
          <w:color w:val="000000"/>
          <w:szCs w:val="23"/>
        </w:rPr>
        <w:t>g</w:t>
      </w:r>
      <w:r w:rsidR="005823FE">
        <w:rPr>
          <w:rFonts w:cs="Arial"/>
          <w:color w:val="000000"/>
          <w:szCs w:val="23"/>
        </w:rPr>
        <w:t>overnment</w:t>
      </w:r>
      <w:r>
        <w:rPr>
          <w:rFonts w:cs="Arial"/>
          <w:color w:val="000000"/>
          <w:szCs w:val="23"/>
        </w:rPr>
        <w:t xml:space="preserve"> and </w:t>
      </w:r>
      <w:r w:rsidR="005823FE">
        <w:rPr>
          <w:rFonts w:cs="Arial"/>
          <w:color w:val="000000"/>
          <w:szCs w:val="23"/>
        </w:rPr>
        <w:t xml:space="preserve">the </w:t>
      </w:r>
      <w:r>
        <w:rPr>
          <w:rFonts w:cs="Arial"/>
          <w:color w:val="000000"/>
          <w:szCs w:val="23"/>
        </w:rPr>
        <w:t xml:space="preserve">third sector. </w:t>
      </w:r>
      <w:r w:rsidR="005823FE">
        <w:rPr>
          <w:rFonts w:cs="Arial"/>
          <w:color w:val="000000"/>
          <w:szCs w:val="23"/>
        </w:rPr>
        <w:t xml:space="preserve"> </w:t>
      </w:r>
      <w:r>
        <w:rPr>
          <w:rFonts w:cs="Arial"/>
          <w:color w:val="000000"/>
          <w:szCs w:val="23"/>
        </w:rPr>
        <w:t xml:space="preserve">The Home Office </w:t>
      </w:r>
      <w:r w:rsidR="00920617" w:rsidRPr="00A226ED">
        <w:rPr>
          <w:rFonts w:cs="Arial"/>
          <w:color w:val="000000"/>
          <w:szCs w:val="23"/>
        </w:rPr>
        <w:t>provide</w:t>
      </w:r>
      <w:r>
        <w:rPr>
          <w:rFonts w:cs="Arial"/>
          <w:color w:val="000000"/>
          <w:szCs w:val="23"/>
        </w:rPr>
        <w:t>d</w:t>
      </w:r>
      <w:r w:rsidR="00920617" w:rsidRPr="00A226ED">
        <w:rPr>
          <w:rFonts w:cs="Arial"/>
          <w:color w:val="000000"/>
          <w:szCs w:val="23"/>
        </w:rPr>
        <w:t xml:space="preserve"> an overview of how EU citizens and their families can apply for</w:t>
      </w:r>
      <w:r>
        <w:rPr>
          <w:rFonts w:cs="Arial"/>
          <w:color w:val="000000"/>
          <w:szCs w:val="23"/>
        </w:rPr>
        <w:t xml:space="preserve"> settled status and how we can </w:t>
      </w:r>
      <w:r w:rsidR="00920617" w:rsidRPr="00A226ED">
        <w:rPr>
          <w:rFonts w:cs="Arial"/>
          <w:color w:val="000000"/>
          <w:szCs w:val="23"/>
        </w:rPr>
        <w:t>play a role in communicating the system</w:t>
      </w:r>
      <w:r>
        <w:rPr>
          <w:rFonts w:cs="Arial"/>
          <w:color w:val="000000"/>
          <w:szCs w:val="23"/>
        </w:rPr>
        <w:t xml:space="preserve"> to our communities. </w:t>
      </w:r>
      <w:r w:rsidR="005823FE">
        <w:rPr>
          <w:rFonts w:cs="Arial"/>
          <w:color w:val="000000"/>
          <w:szCs w:val="23"/>
        </w:rPr>
        <w:t xml:space="preserve"> </w:t>
      </w:r>
      <w:r>
        <w:rPr>
          <w:rFonts w:cs="Arial"/>
          <w:color w:val="000000"/>
          <w:szCs w:val="23"/>
        </w:rPr>
        <w:t xml:space="preserve">We </w:t>
      </w:r>
      <w:r w:rsidR="00920617" w:rsidRPr="00A226ED">
        <w:rPr>
          <w:rFonts w:cs="Arial"/>
          <w:color w:val="000000"/>
          <w:szCs w:val="23"/>
        </w:rPr>
        <w:t>also explore</w:t>
      </w:r>
      <w:r>
        <w:rPr>
          <w:rFonts w:cs="Arial"/>
          <w:color w:val="000000"/>
          <w:szCs w:val="23"/>
        </w:rPr>
        <w:t>d</w:t>
      </w:r>
      <w:r w:rsidR="00920617" w:rsidRPr="00A226ED">
        <w:rPr>
          <w:rFonts w:cs="Arial"/>
          <w:color w:val="000000"/>
          <w:szCs w:val="23"/>
        </w:rPr>
        <w:t xml:space="preserve"> issues around vulnerable users, those with complex needs and access issues. </w:t>
      </w:r>
      <w:r w:rsidR="00920617" w:rsidRPr="00A226ED">
        <w:rPr>
          <w:rStyle w:val="apple-converted-space"/>
          <w:rFonts w:cs="Arial"/>
          <w:color w:val="000000"/>
          <w:szCs w:val="23"/>
        </w:rPr>
        <w:t> </w:t>
      </w:r>
    </w:p>
    <w:p w14:paraId="0924409E" w14:textId="7829EF38" w:rsidR="00974473" w:rsidRPr="00EE186D" w:rsidRDefault="00EE186D" w:rsidP="00EE186D">
      <w:pPr>
        <w:pStyle w:val="ListNumber"/>
        <w:numPr>
          <w:ilvl w:val="0"/>
          <w:numId w:val="0"/>
        </w:numPr>
        <w:spacing w:before="240"/>
        <w:ind w:left="567"/>
        <w:rPr>
          <w:rStyle w:val="apple-converted-space"/>
          <w:rFonts w:cs="Arial"/>
          <w:szCs w:val="23"/>
        </w:rPr>
      </w:pPr>
      <w:r w:rsidRPr="00EE186D">
        <w:rPr>
          <w:rStyle w:val="apple-converted-space"/>
          <w:rFonts w:cs="Arial"/>
          <w:szCs w:val="23"/>
        </w:rPr>
        <w:t xml:space="preserve"> </w:t>
      </w:r>
    </w:p>
    <w:p w14:paraId="0BFF2C5B" w14:textId="4890997B" w:rsidR="00E354D4" w:rsidRDefault="006845F4" w:rsidP="005823FE">
      <w:pPr>
        <w:pStyle w:val="ListNumber"/>
      </w:pPr>
      <w:r>
        <w:t xml:space="preserve">COSLA </w:t>
      </w:r>
      <w:r w:rsidR="005823FE">
        <w:t xml:space="preserve">has also been </w:t>
      </w:r>
      <w:r>
        <w:t>working with</w:t>
      </w:r>
      <w:r w:rsidR="00974473" w:rsidRPr="00D57EF2">
        <w:t xml:space="preserve"> </w:t>
      </w:r>
      <w:r w:rsidR="00974473">
        <w:t xml:space="preserve">local authorities and </w:t>
      </w:r>
      <w:r w:rsidR="00974473" w:rsidRPr="00D57EF2">
        <w:t xml:space="preserve">Scottish Government to deliver regional events for EU citizens. </w:t>
      </w:r>
      <w:r w:rsidR="00974473">
        <w:t xml:space="preserve"> The aim of the events </w:t>
      </w:r>
      <w:r w:rsidR="005823FE">
        <w:t>has been</w:t>
      </w:r>
      <w:r w:rsidR="005823FE" w:rsidRPr="00D57EF2">
        <w:t xml:space="preserve"> </w:t>
      </w:r>
      <w:r w:rsidR="00974473" w:rsidRPr="00D57EF2">
        <w:t xml:space="preserve">to provide a platform for Council Leaders and Scottish Ministers to communicate and reinforce messages on the value we place on EU citizens in Scotland and their contribution to our communities. </w:t>
      </w:r>
      <w:r w:rsidR="005823FE">
        <w:t xml:space="preserve"> </w:t>
      </w:r>
      <w:r w:rsidR="00974473" w:rsidRPr="00D57EF2">
        <w:t xml:space="preserve">The events </w:t>
      </w:r>
      <w:r w:rsidR="005823FE">
        <w:t>have</w:t>
      </w:r>
      <w:r w:rsidR="005823FE" w:rsidRPr="00D57EF2">
        <w:t xml:space="preserve"> </w:t>
      </w:r>
      <w:r w:rsidR="00974473" w:rsidRPr="00D57EF2">
        <w:t>primarily</w:t>
      </w:r>
      <w:r w:rsidR="005823FE">
        <w:t xml:space="preserve"> been</w:t>
      </w:r>
      <w:r w:rsidR="00974473" w:rsidRPr="00D57EF2">
        <w:t xml:space="preserve"> an opportunity to hear the views and concerns of EU </w:t>
      </w:r>
      <w:r w:rsidR="00974473" w:rsidRPr="00D57EF2">
        <w:lastRenderedPageBreak/>
        <w:t>citizens living in Scotland in order to shape Scottish Government and COSLA’s lobbying positions and best protect their interests.</w:t>
      </w:r>
      <w:r w:rsidR="00974473">
        <w:t xml:space="preserve">  </w:t>
      </w:r>
    </w:p>
    <w:p w14:paraId="575543B3" w14:textId="77777777" w:rsidR="00E354D4" w:rsidRDefault="00E354D4" w:rsidP="00E354D4">
      <w:pPr>
        <w:pStyle w:val="ListParagraph"/>
      </w:pPr>
    </w:p>
    <w:p w14:paraId="32125C36" w14:textId="70CF5E60" w:rsidR="00E354D4" w:rsidRDefault="005823FE" w:rsidP="00E354D4">
      <w:pPr>
        <w:pStyle w:val="ListNumber"/>
      </w:pPr>
      <w:r>
        <w:t xml:space="preserve">Events were held in Fife, Dundee and Glasgow </w:t>
      </w:r>
      <w:r w:rsidR="000074A4">
        <w:t>in recent months</w:t>
      </w:r>
      <w:r>
        <w:t xml:space="preserve"> and we</w:t>
      </w:r>
      <w:r w:rsidR="00974473">
        <w:t xml:space="preserve"> held our final two </w:t>
      </w:r>
      <w:r w:rsidR="00E354D4">
        <w:t xml:space="preserve">regional </w:t>
      </w:r>
      <w:r w:rsidR="00974473">
        <w:t xml:space="preserve">events in August. </w:t>
      </w:r>
      <w:r>
        <w:t xml:space="preserve"> </w:t>
      </w:r>
      <w:r w:rsidR="000074A4">
        <w:t xml:space="preserve">An </w:t>
      </w:r>
      <w:r w:rsidR="00974473">
        <w:t>Ayrshire event was held on 7</w:t>
      </w:r>
      <w:r w:rsidR="00974473" w:rsidRPr="00974473">
        <w:rPr>
          <w:vertAlign w:val="superscript"/>
        </w:rPr>
        <w:t>th</w:t>
      </w:r>
      <w:r w:rsidR="00974473">
        <w:t xml:space="preserve"> August and the panel consisted of East</w:t>
      </w:r>
      <w:r w:rsidR="000074A4">
        <w:t xml:space="preserve"> Ayrshire</w:t>
      </w:r>
      <w:r w:rsidR="00974473">
        <w:t>, North</w:t>
      </w:r>
      <w:r w:rsidR="000074A4">
        <w:t xml:space="preserve"> Ayrshire</w:t>
      </w:r>
      <w:r w:rsidR="00974473">
        <w:t xml:space="preserve"> and South Ayrshire Leaders, </w:t>
      </w:r>
      <w:r w:rsidR="000074A4">
        <w:t xml:space="preserve">the </w:t>
      </w:r>
      <w:r w:rsidR="00974473">
        <w:t xml:space="preserve">COSLA Community Wellbeing Spokesperson and </w:t>
      </w:r>
      <w:r w:rsidR="000074A4">
        <w:t xml:space="preserve">the </w:t>
      </w:r>
      <w:r w:rsidR="00974473">
        <w:t>Cabinet Secretary for Govern</w:t>
      </w:r>
      <w:r w:rsidR="00E354D4">
        <w:t>ment Business and Constit</w:t>
      </w:r>
      <w:r w:rsidR="00974473">
        <w:t xml:space="preserve">utional Relations, Mike Russell. </w:t>
      </w:r>
      <w:r w:rsidR="000074A4">
        <w:t xml:space="preserve"> An </w:t>
      </w:r>
      <w:r w:rsidR="00974473">
        <w:t>Aberdeen</w:t>
      </w:r>
      <w:r w:rsidR="000074A4">
        <w:t xml:space="preserve"> area</w:t>
      </w:r>
      <w:r w:rsidR="00974473">
        <w:t xml:space="preserve"> event was held on 16</w:t>
      </w:r>
      <w:r w:rsidR="00974473" w:rsidRPr="00974473">
        <w:rPr>
          <w:vertAlign w:val="superscript"/>
        </w:rPr>
        <w:t>th</w:t>
      </w:r>
      <w:r w:rsidR="00974473">
        <w:t xml:space="preserve"> August and the panel consisted of </w:t>
      </w:r>
      <w:r w:rsidR="000074A4">
        <w:t xml:space="preserve">the </w:t>
      </w:r>
      <w:r w:rsidR="00974473">
        <w:t xml:space="preserve">Aberdeen City Co-Leader, Cllr Laing, </w:t>
      </w:r>
      <w:r w:rsidR="000074A4">
        <w:t xml:space="preserve">the </w:t>
      </w:r>
      <w:r w:rsidR="00974473">
        <w:t>Aberdeenshire Leader</w:t>
      </w:r>
      <w:r w:rsidR="00403764">
        <w:t>, Cllr Gifford</w:t>
      </w:r>
      <w:r w:rsidR="00974473">
        <w:t xml:space="preserve">, </w:t>
      </w:r>
      <w:r w:rsidR="000074A4">
        <w:t xml:space="preserve">the </w:t>
      </w:r>
      <w:r w:rsidR="00974473">
        <w:t xml:space="preserve">COSLA President and </w:t>
      </w:r>
      <w:r w:rsidR="000074A4">
        <w:t xml:space="preserve">the </w:t>
      </w:r>
      <w:r w:rsidR="00974473">
        <w:t>Minister for Europe, Migration and International Development, Ben Macpherson.</w:t>
      </w:r>
      <w:r w:rsidR="00E354D4">
        <w:t xml:space="preserve">  In both events we received valuable feedback from EU citizens on the EU settlement scheme. </w:t>
      </w:r>
      <w:r w:rsidR="000074A4">
        <w:t xml:space="preserve"> </w:t>
      </w:r>
      <w:r w:rsidR="00E354D4">
        <w:t xml:space="preserve">Some of the key concerns raised were: how will a ‘no deal’ situation impact on the proposed settlement scheme; the ability of people and families on low incomes to pay the proposed fees; and the need for face-to-face services to provide information and advice. </w:t>
      </w:r>
    </w:p>
    <w:p w14:paraId="05685EE2" w14:textId="77777777" w:rsidR="00E354D4" w:rsidRDefault="00E354D4" w:rsidP="00E354D4">
      <w:pPr>
        <w:pStyle w:val="ListParagraph"/>
      </w:pPr>
    </w:p>
    <w:p w14:paraId="2FFA566A" w14:textId="1D566470" w:rsidR="00E354D4" w:rsidRDefault="00E354D4" w:rsidP="00E354D4">
      <w:pPr>
        <w:pStyle w:val="ListNumber"/>
      </w:pPr>
      <w:r>
        <w:t>The regional events have primarily</w:t>
      </w:r>
      <w:r w:rsidR="000074A4">
        <w:t xml:space="preserve"> been</w:t>
      </w:r>
      <w:r>
        <w:t xml:space="preserve"> about political leaders </w:t>
      </w:r>
      <w:r w:rsidR="0027137C">
        <w:t xml:space="preserve">listening to EU citizens’ </w:t>
      </w:r>
      <w:r>
        <w:t xml:space="preserve">concerns and </w:t>
      </w:r>
      <w:r w:rsidR="006845F4">
        <w:t xml:space="preserve">articulating </w:t>
      </w:r>
      <w:r w:rsidR="000074A4">
        <w:t xml:space="preserve">that EU citizens </w:t>
      </w:r>
      <w:r w:rsidR="0027137C">
        <w:t xml:space="preserve">are welcome and valued in Scotland.  However, we are </w:t>
      </w:r>
      <w:r w:rsidR="000074A4">
        <w:t xml:space="preserve">now </w:t>
      </w:r>
      <w:r w:rsidR="0027137C">
        <w:t>moving into a new phase</w:t>
      </w:r>
      <w:r w:rsidR="000074A4">
        <w:t>.  A</w:t>
      </w:r>
      <w:r w:rsidR="0027137C">
        <w:t xml:space="preserve">s more information is released regarding the EU Settlement Scheme and </w:t>
      </w:r>
      <w:r w:rsidR="000074A4">
        <w:t xml:space="preserve">as </w:t>
      </w:r>
      <w:r w:rsidR="0027137C">
        <w:t xml:space="preserve">we gear up for implementation, we need to move on from statements to action on how we can get information and advice out to EU citizens in our communities.  </w:t>
      </w:r>
      <w:r w:rsidR="000074A4">
        <w:t xml:space="preserve">COSLA </w:t>
      </w:r>
      <w:r w:rsidR="0027137C">
        <w:t xml:space="preserve">will </w:t>
      </w:r>
      <w:r w:rsidR="000074A4">
        <w:t xml:space="preserve">be </w:t>
      </w:r>
      <w:r>
        <w:t>discuss</w:t>
      </w:r>
      <w:r w:rsidR="000074A4">
        <w:t>ing</w:t>
      </w:r>
      <w:r>
        <w:t xml:space="preserve"> </w:t>
      </w:r>
      <w:r w:rsidR="0027137C">
        <w:t xml:space="preserve">next steps </w:t>
      </w:r>
      <w:r>
        <w:t xml:space="preserve">with Scottish Government </w:t>
      </w:r>
      <w:r w:rsidR="0027137C">
        <w:t xml:space="preserve">and the Home </w:t>
      </w:r>
      <w:r w:rsidR="006845F4">
        <w:t>Office and also explor</w:t>
      </w:r>
      <w:r w:rsidR="000074A4">
        <w:t>ing</w:t>
      </w:r>
      <w:r w:rsidR="006845F4">
        <w:t xml:space="preserve"> </w:t>
      </w:r>
      <w:r w:rsidR="0027137C">
        <w:t xml:space="preserve">additional funding </w:t>
      </w:r>
      <w:r w:rsidR="006845F4">
        <w:t>if this is</w:t>
      </w:r>
      <w:r w:rsidR="0027137C">
        <w:t xml:space="preserve"> required. </w:t>
      </w:r>
    </w:p>
    <w:p w14:paraId="7D982028" w14:textId="77777777" w:rsidR="0027137C" w:rsidRDefault="0027137C" w:rsidP="0027137C">
      <w:pPr>
        <w:pStyle w:val="ListParagraph"/>
      </w:pPr>
    </w:p>
    <w:p w14:paraId="3C5AAC7E" w14:textId="6A3B4C0F" w:rsidR="0027137C" w:rsidRPr="00120469" w:rsidRDefault="0027137C" w:rsidP="0027137C">
      <w:pPr>
        <w:pStyle w:val="ListNumber"/>
        <w:numPr>
          <w:ilvl w:val="0"/>
          <w:numId w:val="0"/>
        </w:numPr>
        <w:ind w:left="567" w:hanging="567"/>
        <w:rPr>
          <w:i/>
          <w:iCs/>
        </w:rPr>
      </w:pPr>
      <w:r w:rsidRPr="00120469">
        <w:rPr>
          <w:i/>
          <w:iCs/>
        </w:rPr>
        <w:t>Fees and low-income households</w:t>
      </w:r>
    </w:p>
    <w:p w14:paraId="0CEA1C0B" w14:textId="1657E1B3" w:rsidR="005272CB" w:rsidRPr="00E354D4" w:rsidRDefault="0027137C" w:rsidP="00E354D4">
      <w:pPr>
        <w:pStyle w:val="ListNumber"/>
      </w:pPr>
      <w:r>
        <w:t>Concerns around the cost of fees for low-income households were raised by EU citizens at the regional events and by officers at the COSLA event on 17</w:t>
      </w:r>
      <w:r w:rsidRPr="0027137C">
        <w:rPr>
          <w:vertAlign w:val="superscript"/>
        </w:rPr>
        <w:t>th</w:t>
      </w:r>
      <w:r w:rsidR="00F71C1B">
        <w:t xml:space="preserve"> August.  COSLA has voiced </w:t>
      </w:r>
      <w:r>
        <w:t xml:space="preserve">concerns </w:t>
      </w:r>
      <w:r w:rsidR="006845F4">
        <w:t xml:space="preserve">at an officer level </w:t>
      </w:r>
      <w:r>
        <w:t xml:space="preserve">regarding the ability of some people and families to pay the settlement fees.  </w:t>
      </w:r>
      <w:r w:rsidR="000074A4">
        <w:t xml:space="preserve">It is proposed that </w:t>
      </w:r>
      <w:r>
        <w:t xml:space="preserve">COSLA </w:t>
      </w:r>
      <w:r w:rsidR="000074A4">
        <w:t xml:space="preserve">should </w:t>
      </w:r>
      <w:r>
        <w:t xml:space="preserve">write to the Home Secretary to </w:t>
      </w:r>
      <w:r w:rsidR="00F71C1B">
        <w:t xml:space="preserve">raise our </w:t>
      </w:r>
      <w:r>
        <w:t>con</w:t>
      </w:r>
      <w:r w:rsidR="00F71C1B">
        <w:t xml:space="preserve">cerns at a political level. </w:t>
      </w:r>
    </w:p>
    <w:p w14:paraId="4D8A0C3F" w14:textId="773D7CD0" w:rsidR="009213AC" w:rsidRPr="00120469" w:rsidRDefault="009213AC" w:rsidP="009213AC">
      <w:pPr>
        <w:pStyle w:val="ListNumber"/>
        <w:numPr>
          <w:ilvl w:val="0"/>
          <w:numId w:val="0"/>
        </w:numPr>
        <w:spacing w:before="240"/>
        <w:rPr>
          <w:rFonts w:cs="Arial"/>
          <w:i/>
          <w:iCs/>
          <w:szCs w:val="23"/>
        </w:rPr>
      </w:pPr>
      <w:r w:rsidRPr="00120469">
        <w:rPr>
          <w:rFonts w:cs="Arial"/>
          <w:i/>
          <w:iCs/>
          <w:szCs w:val="23"/>
        </w:rPr>
        <w:t>Public Sector workers fees</w:t>
      </w:r>
    </w:p>
    <w:p w14:paraId="05BB7354" w14:textId="0C6B2C57" w:rsidR="009213AC" w:rsidRPr="00F71C1B" w:rsidRDefault="009213AC" w:rsidP="00403764">
      <w:pPr>
        <w:pStyle w:val="ListNumber"/>
        <w:rPr>
          <w:rFonts w:cs="Arial"/>
          <w:szCs w:val="23"/>
        </w:rPr>
      </w:pPr>
      <w:r w:rsidRPr="007A0B24">
        <w:rPr>
          <w:rFonts w:cs="Arial"/>
          <w:szCs w:val="23"/>
        </w:rPr>
        <w:t>The Fir</w:t>
      </w:r>
      <w:r w:rsidR="00F71C1B">
        <w:rPr>
          <w:rFonts w:cs="Arial"/>
          <w:szCs w:val="23"/>
        </w:rPr>
        <w:t xml:space="preserve">st Minister made a commitment in her SNP conference speech in </w:t>
      </w:r>
      <w:r w:rsidRPr="007A0B24">
        <w:rPr>
          <w:rFonts w:cs="Arial"/>
          <w:szCs w:val="23"/>
        </w:rPr>
        <w:t xml:space="preserve">October 2017 </w:t>
      </w:r>
      <w:r w:rsidR="00F71C1B">
        <w:rPr>
          <w:rFonts w:cs="Arial"/>
          <w:szCs w:val="23"/>
        </w:rPr>
        <w:t xml:space="preserve">that Scottish Government will </w:t>
      </w:r>
      <w:r w:rsidRPr="007A0B24">
        <w:rPr>
          <w:rFonts w:cs="Arial"/>
          <w:szCs w:val="23"/>
        </w:rPr>
        <w:t>pay the settled status fees of EU citizen</w:t>
      </w:r>
      <w:r w:rsidR="00403764">
        <w:rPr>
          <w:rFonts w:cs="Arial"/>
          <w:szCs w:val="23"/>
        </w:rPr>
        <w:t>s</w:t>
      </w:r>
      <w:r w:rsidRPr="007A0B24">
        <w:rPr>
          <w:rFonts w:cs="Arial"/>
          <w:szCs w:val="23"/>
        </w:rPr>
        <w:t xml:space="preserve"> working in </w:t>
      </w:r>
      <w:r w:rsidR="00F71C1B">
        <w:rPr>
          <w:rFonts w:cs="Arial"/>
          <w:szCs w:val="23"/>
        </w:rPr>
        <w:t>the public sector in Scotland</w:t>
      </w:r>
      <w:r w:rsidR="000074A4">
        <w:rPr>
          <w:rFonts w:cs="Arial"/>
          <w:szCs w:val="23"/>
        </w:rPr>
        <w:t xml:space="preserve">.  </w:t>
      </w:r>
      <w:r w:rsidR="00CB44FB">
        <w:rPr>
          <w:rFonts w:cs="Arial"/>
          <w:szCs w:val="23"/>
        </w:rPr>
        <w:t>The</w:t>
      </w:r>
      <w:r w:rsidR="00F71C1B">
        <w:rPr>
          <w:rFonts w:cs="Arial"/>
          <w:szCs w:val="23"/>
        </w:rPr>
        <w:t xml:space="preserve"> COSLA President met with the </w:t>
      </w:r>
      <w:r w:rsidR="00F71C1B">
        <w:t>Minister for Europe, Migration and International Development, Ben Macpherson</w:t>
      </w:r>
      <w:r w:rsidR="00F71C1B">
        <w:rPr>
          <w:rFonts w:cs="Arial"/>
          <w:szCs w:val="23"/>
        </w:rPr>
        <w:t>, on 16</w:t>
      </w:r>
      <w:r w:rsidR="00F71C1B" w:rsidRPr="00F71C1B">
        <w:rPr>
          <w:rFonts w:cs="Arial"/>
          <w:szCs w:val="23"/>
          <w:vertAlign w:val="superscript"/>
        </w:rPr>
        <w:t>th</w:t>
      </w:r>
      <w:r w:rsidR="00F71C1B">
        <w:rPr>
          <w:rFonts w:cs="Arial"/>
          <w:szCs w:val="23"/>
        </w:rPr>
        <w:t xml:space="preserve"> August and raised the commitment but did not receive </w:t>
      </w:r>
      <w:r w:rsidR="00CB44FB">
        <w:rPr>
          <w:rFonts w:cs="Arial"/>
          <w:szCs w:val="23"/>
        </w:rPr>
        <w:t>further</w:t>
      </w:r>
      <w:r w:rsidR="00F71C1B">
        <w:rPr>
          <w:rFonts w:cs="Arial"/>
          <w:szCs w:val="23"/>
        </w:rPr>
        <w:t xml:space="preserve"> clarity on </w:t>
      </w:r>
      <w:r w:rsidR="00CB44FB">
        <w:rPr>
          <w:rFonts w:cs="Arial"/>
          <w:szCs w:val="23"/>
        </w:rPr>
        <w:t>how it will be delivered</w:t>
      </w:r>
      <w:r w:rsidR="00F71C1B">
        <w:rPr>
          <w:rFonts w:cs="Arial"/>
          <w:szCs w:val="23"/>
        </w:rPr>
        <w:t>.</w:t>
      </w:r>
      <w:r w:rsidR="000074A4">
        <w:rPr>
          <w:rFonts w:cs="Arial"/>
          <w:szCs w:val="23"/>
        </w:rPr>
        <w:t xml:space="preserve"> </w:t>
      </w:r>
      <w:r w:rsidR="00CB44FB">
        <w:rPr>
          <w:rFonts w:cs="Arial"/>
          <w:szCs w:val="23"/>
        </w:rPr>
        <w:t xml:space="preserve"> </w:t>
      </w:r>
      <w:r w:rsidR="000074A4">
        <w:rPr>
          <w:rFonts w:cs="Arial"/>
          <w:szCs w:val="23"/>
        </w:rPr>
        <w:t>It is proposed that</w:t>
      </w:r>
      <w:r w:rsidR="00F71C1B">
        <w:rPr>
          <w:rFonts w:cs="Arial"/>
          <w:szCs w:val="23"/>
        </w:rPr>
        <w:t xml:space="preserve"> COSLA formally write</w:t>
      </w:r>
      <w:r w:rsidR="00CB44FB">
        <w:rPr>
          <w:rFonts w:cs="Arial"/>
          <w:szCs w:val="23"/>
        </w:rPr>
        <w:t>s</w:t>
      </w:r>
      <w:r w:rsidR="00F71C1B">
        <w:rPr>
          <w:rFonts w:cs="Arial"/>
          <w:szCs w:val="23"/>
        </w:rPr>
        <w:t xml:space="preserve"> to the </w:t>
      </w:r>
      <w:r w:rsidR="00CB44FB">
        <w:rPr>
          <w:rFonts w:cs="Arial"/>
          <w:szCs w:val="23"/>
        </w:rPr>
        <w:t xml:space="preserve">Minister </w:t>
      </w:r>
      <w:r w:rsidR="000074A4">
        <w:rPr>
          <w:rFonts w:cs="Arial"/>
          <w:szCs w:val="23"/>
        </w:rPr>
        <w:t xml:space="preserve">asking </w:t>
      </w:r>
      <w:r w:rsidR="00F71C1B">
        <w:rPr>
          <w:rFonts w:cs="Arial"/>
          <w:szCs w:val="23"/>
        </w:rPr>
        <w:t xml:space="preserve">for clarity on who the commitment will cover and </w:t>
      </w:r>
      <w:r w:rsidRPr="007A0B24">
        <w:rPr>
          <w:rFonts w:cs="Arial"/>
          <w:color w:val="000000"/>
          <w:szCs w:val="23"/>
          <w:lang w:eastAsia="zh-CN"/>
        </w:rPr>
        <w:t xml:space="preserve">the practical elements of delivering </w:t>
      </w:r>
      <w:r w:rsidR="000074A4">
        <w:rPr>
          <w:rFonts w:cs="Arial"/>
          <w:color w:val="000000"/>
          <w:szCs w:val="23"/>
          <w:lang w:eastAsia="zh-CN"/>
        </w:rPr>
        <w:t>on the</w:t>
      </w:r>
      <w:r w:rsidR="000074A4" w:rsidRPr="007A0B24">
        <w:rPr>
          <w:rFonts w:cs="Arial"/>
          <w:color w:val="000000"/>
          <w:szCs w:val="23"/>
          <w:lang w:eastAsia="zh-CN"/>
        </w:rPr>
        <w:t xml:space="preserve"> </w:t>
      </w:r>
      <w:r w:rsidRPr="007A0B24">
        <w:rPr>
          <w:rFonts w:cs="Arial"/>
          <w:color w:val="000000"/>
          <w:szCs w:val="23"/>
          <w:lang w:eastAsia="zh-CN"/>
        </w:rPr>
        <w:t xml:space="preserve">commitment. </w:t>
      </w:r>
    </w:p>
    <w:p w14:paraId="5C2E7253" w14:textId="1B030DF4" w:rsidR="0048106A" w:rsidRPr="00EE186D" w:rsidRDefault="00EE186D" w:rsidP="00EE186D">
      <w:pPr>
        <w:pStyle w:val="ListNumber"/>
        <w:spacing w:before="240"/>
        <w:rPr>
          <w:rFonts w:cs="Arial"/>
          <w:szCs w:val="23"/>
        </w:rPr>
      </w:pPr>
      <w:r>
        <w:rPr>
          <w:rFonts w:cs="Arial"/>
          <w:color w:val="000000"/>
          <w:szCs w:val="23"/>
          <w:lang w:eastAsia="zh-CN"/>
        </w:rPr>
        <w:t xml:space="preserve">COSLA </w:t>
      </w:r>
      <w:r w:rsidR="00CB44FB">
        <w:rPr>
          <w:rFonts w:cs="Arial"/>
          <w:color w:val="000000"/>
          <w:szCs w:val="23"/>
          <w:lang w:eastAsia="zh-CN"/>
        </w:rPr>
        <w:t xml:space="preserve">officers are also working with civil servants to </w:t>
      </w:r>
      <w:r>
        <w:rPr>
          <w:rFonts w:cs="Arial"/>
          <w:color w:val="000000"/>
          <w:szCs w:val="23"/>
          <w:lang w:eastAsia="zh-CN"/>
        </w:rPr>
        <w:t xml:space="preserve">arrange a meeting </w:t>
      </w:r>
      <w:r w:rsidR="00CB44FB">
        <w:rPr>
          <w:rFonts w:cs="Arial"/>
          <w:color w:val="000000"/>
          <w:szCs w:val="23"/>
          <w:lang w:eastAsia="zh-CN"/>
        </w:rPr>
        <w:t xml:space="preserve">between the </w:t>
      </w:r>
      <w:r>
        <w:t>Minister for Europe, Migration and International Development</w:t>
      </w:r>
      <w:r>
        <w:rPr>
          <w:rFonts w:cs="Arial"/>
          <w:color w:val="000000"/>
          <w:szCs w:val="23"/>
          <w:lang w:eastAsia="zh-CN"/>
        </w:rPr>
        <w:t xml:space="preserve"> and </w:t>
      </w:r>
      <w:r w:rsidR="00CB44FB">
        <w:rPr>
          <w:rFonts w:cs="Arial"/>
          <w:color w:val="000000"/>
          <w:szCs w:val="23"/>
          <w:lang w:eastAsia="zh-CN"/>
        </w:rPr>
        <w:t xml:space="preserve">the </w:t>
      </w:r>
      <w:r w:rsidR="00F71C1B">
        <w:rPr>
          <w:rFonts w:cs="Arial"/>
          <w:color w:val="000000"/>
          <w:szCs w:val="23"/>
          <w:lang w:eastAsia="zh-CN"/>
        </w:rPr>
        <w:t xml:space="preserve">Community Wellbeing Spokesperson, Cllr </w:t>
      </w:r>
      <w:r>
        <w:rPr>
          <w:rFonts w:cs="Arial"/>
          <w:color w:val="000000"/>
          <w:szCs w:val="23"/>
          <w:lang w:eastAsia="zh-CN"/>
        </w:rPr>
        <w:t xml:space="preserve">Whitham, </w:t>
      </w:r>
      <w:r w:rsidR="00CB44FB">
        <w:rPr>
          <w:rFonts w:cs="Arial"/>
          <w:color w:val="000000"/>
          <w:szCs w:val="23"/>
          <w:lang w:eastAsia="zh-CN"/>
        </w:rPr>
        <w:t xml:space="preserve">to </w:t>
      </w:r>
      <w:r>
        <w:rPr>
          <w:rFonts w:cs="Arial"/>
          <w:color w:val="000000"/>
          <w:szCs w:val="23"/>
          <w:lang w:eastAsia="zh-CN"/>
        </w:rPr>
        <w:t>further</w:t>
      </w:r>
      <w:r w:rsidR="00CB44FB">
        <w:rPr>
          <w:rFonts w:cs="Arial"/>
          <w:color w:val="000000"/>
          <w:szCs w:val="23"/>
          <w:lang w:eastAsia="zh-CN"/>
        </w:rPr>
        <w:t xml:space="preserve"> discuss</w:t>
      </w:r>
      <w:r>
        <w:rPr>
          <w:rFonts w:cs="Arial"/>
          <w:color w:val="000000"/>
          <w:szCs w:val="23"/>
          <w:lang w:eastAsia="zh-CN"/>
        </w:rPr>
        <w:t xml:space="preserve"> the commitment to pay public sector workers settlement fee</w:t>
      </w:r>
      <w:r w:rsidR="00CB44FB">
        <w:rPr>
          <w:rFonts w:cs="Arial"/>
          <w:color w:val="000000"/>
          <w:szCs w:val="23"/>
          <w:lang w:eastAsia="zh-CN"/>
        </w:rPr>
        <w:t>s</w:t>
      </w:r>
      <w:r>
        <w:rPr>
          <w:rFonts w:cs="Arial"/>
          <w:color w:val="000000"/>
          <w:szCs w:val="23"/>
          <w:lang w:eastAsia="zh-CN"/>
        </w:rPr>
        <w:t xml:space="preserve"> and next steps on how we </w:t>
      </w:r>
      <w:r w:rsidR="007A3FB4">
        <w:rPr>
          <w:rFonts w:cs="Arial"/>
          <w:color w:val="000000"/>
          <w:szCs w:val="23"/>
          <w:lang w:eastAsia="zh-CN"/>
        </w:rPr>
        <w:t xml:space="preserve">can </w:t>
      </w:r>
      <w:r>
        <w:rPr>
          <w:rFonts w:cs="Arial"/>
          <w:color w:val="000000"/>
          <w:szCs w:val="23"/>
          <w:lang w:eastAsia="zh-CN"/>
        </w:rPr>
        <w:t xml:space="preserve">work together to </w:t>
      </w:r>
      <w:r>
        <w:t xml:space="preserve">get information and advice out to EU citizens in our communities.  </w:t>
      </w:r>
    </w:p>
    <w:p w14:paraId="7CE4CE36" w14:textId="22486824" w:rsidR="0048106A" w:rsidRDefault="0048106A" w:rsidP="00CB44FB">
      <w:pPr>
        <w:pStyle w:val="Heading1"/>
        <w:jc w:val="both"/>
        <w:rPr>
          <w:szCs w:val="23"/>
        </w:rPr>
      </w:pPr>
      <w:r w:rsidRPr="007A0B24">
        <w:rPr>
          <w:szCs w:val="23"/>
        </w:rPr>
        <w:t>Next Steps</w:t>
      </w:r>
    </w:p>
    <w:p w14:paraId="7546B6FB" w14:textId="614355DB" w:rsidR="00403764" w:rsidRDefault="00403764" w:rsidP="00CB44FB">
      <w:pPr>
        <w:pStyle w:val="ListNumber"/>
        <w:keepNext/>
      </w:pPr>
      <w:r w:rsidRPr="00CB44FB">
        <w:t xml:space="preserve">COSLA </w:t>
      </w:r>
      <w:r>
        <w:t>will continue to</w:t>
      </w:r>
      <w:r w:rsidRPr="00CB44FB">
        <w:t xml:space="preserve"> work with the UK Government and Scottish Government to ensure that EU citizens living in the UK are well informed and can access settled status, as we approach the launch of the EU settlement scheme.</w:t>
      </w:r>
    </w:p>
    <w:p w14:paraId="34E6B53E" w14:textId="77777777" w:rsidR="00403764" w:rsidRDefault="00403764" w:rsidP="00403764">
      <w:pPr>
        <w:pStyle w:val="ListParagraph"/>
      </w:pPr>
    </w:p>
    <w:p w14:paraId="2AF79CA1" w14:textId="5F3AFE9D" w:rsidR="00CB44FB" w:rsidRDefault="00CB44FB" w:rsidP="00CB44FB">
      <w:pPr>
        <w:pStyle w:val="ListNumber"/>
        <w:keepNext/>
      </w:pPr>
      <w:r w:rsidRPr="00CB44FB">
        <w:t xml:space="preserve">Leaders </w:t>
      </w:r>
      <w:r>
        <w:t xml:space="preserve">are invited </w:t>
      </w:r>
      <w:r w:rsidRPr="00CB44FB">
        <w:t>to:</w:t>
      </w:r>
    </w:p>
    <w:p w14:paraId="78409A56" w14:textId="0926E546" w:rsidR="00CB44FB" w:rsidRDefault="00CB44FB" w:rsidP="005B39AD">
      <w:pPr>
        <w:pStyle w:val="ListParagraph"/>
      </w:pPr>
    </w:p>
    <w:p w14:paraId="0BB93945" w14:textId="77777777" w:rsidR="00CB44FB" w:rsidRDefault="00CB44FB" w:rsidP="005B39AD">
      <w:pPr>
        <w:pStyle w:val="ListParagraph"/>
        <w:numPr>
          <w:ilvl w:val="0"/>
          <w:numId w:val="14"/>
        </w:numPr>
        <w:tabs>
          <w:tab w:val="clear" w:pos="641"/>
          <w:tab w:val="num" w:pos="1134"/>
        </w:tabs>
        <w:spacing w:before="60"/>
        <w:ind w:left="1134" w:hanging="425"/>
        <w:rPr>
          <w:rFonts w:cs="Arial"/>
          <w:szCs w:val="23"/>
        </w:rPr>
      </w:pPr>
      <w:r>
        <w:rPr>
          <w:rFonts w:cs="Arial"/>
          <w:szCs w:val="23"/>
        </w:rPr>
        <w:lastRenderedPageBreak/>
        <w:t>Agree that COSLA continues to work with the Home Office and Scottish Government to support and inform EU citizens in our communities about the EU Settlement Scheme;</w:t>
      </w:r>
    </w:p>
    <w:p w14:paraId="5BD6B4D3" w14:textId="77777777" w:rsidR="00CB44FB" w:rsidRDefault="00CB44FB" w:rsidP="005B39AD">
      <w:pPr>
        <w:pStyle w:val="ListParagraph"/>
        <w:numPr>
          <w:ilvl w:val="0"/>
          <w:numId w:val="14"/>
        </w:numPr>
        <w:tabs>
          <w:tab w:val="left" w:pos="1134"/>
        </w:tabs>
        <w:spacing w:before="60"/>
        <w:ind w:left="1134" w:hanging="425"/>
        <w:rPr>
          <w:rFonts w:cs="Arial"/>
          <w:szCs w:val="23"/>
        </w:rPr>
      </w:pPr>
      <w:r>
        <w:rPr>
          <w:rFonts w:cs="Arial"/>
          <w:szCs w:val="23"/>
        </w:rPr>
        <w:t>Agree that COSLA writes to the Home Secretary to ask for consideration of lowering or waiving fees for low-income households;</w:t>
      </w:r>
    </w:p>
    <w:p w14:paraId="5565147B" w14:textId="68529A04" w:rsidR="00940EC0" w:rsidRDefault="00CB44FB" w:rsidP="005B39AD">
      <w:pPr>
        <w:pStyle w:val="ListParagraph"/>
        <w:numPr>
          <w:ilvl w:val="0"/>
          <w:numId w:val="14"/>
        </w:numPr>
        <w:tabs>
          <w:tab w:val="left" w:pos="1134"/>
        </w:tabs>
        <w:spacing w:before="60"/>
        <w:ind w:left="1134" w:hanging="425"/>
        <w:rPr>
          <w:rFonts w:cs="Arial"/>
          <w:szCs w:val="23"/>
        </w:rPr>
      </w:pPr>
      <w:r>
        <w:rPr>
          <w:rFonts w:cs="Arial"/>
          <w:szCs w:val="23"/>
        </w:rPr>
        <w:t xml:space="preserve">Agree that COSLA writes to the Minister for Europe, Migration and International Development to seek clarity on the Scottish Government’s commitment to pay the settled status fees of EU citizens working in the </w:t>
      </w:r>
      <w:r w:rsidR="00940EC0">
        <w:rPr>
          <w:rFonts w:cs="Arial"/>
          <w:szCs w:val="23"/>
        </w:rPr>
        <w:t xml:space="preserve">public sector </w:t>
      </w:r>
      <w:r w:rsidR="00403764">
        <w:rPr>
          <w:rFonts w:cs="Arial"/>
          <w:szCs w:val="23"/>
        </w:rPr>
        <w:t>in Scotland; and</w:t>
      </w:r>
    </w:p>
    <w:p w14:paraId="34367217" w14:textId="34BEA467" w:rsidR="00CB44FB" w:rsidRPr="00940EC0" w:rsidRDefault="00CB44FB" w:rsidP="005B39AD">
      <w:pPr>
        <w:pStyle w:val="ListParagraph"/>
        <w:numPr>
          <w:ilvl w:val="0"/>
          <w:numId w:val="14"/>
        </w:numPr>
        <w:tabs>
          <w:tab w:val="left" w:pos="1134"/>
        </w:tabs>
        <w:spacing w:before="60"/>
        <w:ind w:left="1134" w:hanging="425"/>
        <w:rPr>
          <w:rFonts w:cs="Arial"/>
          <w:szCs w:val="23"/>
        </w:rPr>
      </w:pPr>
      <w:r w:rsidRPr="00940EC0">
        <w:rPr>
          <w:rFonts w:cs="Arial"/>
          <w:szCs w:val="23"/>
        </w:rPr>
        <w:t>Agree that a paper on identifying and supporting vulnerable groups through the EU Settlement Scheme will be taken to the COSL</w:t>
      </w:r>
      <w:r w:rsidR="005B39AD">
        <w:rPr>
          <w:rFonts w:cs="Arial"/>
          <w:szCs w:val="23"/>
        </w:rPr>
        <w:t>A Community Wellbeing Board in the Autumn</w:t>
      </w:r>
      <w:r w:rsidRPr="00940EC0">
        <w:rPr>
          <w:rFonts w:cs="Arial"/>
          <w:szCs w:val="23"/>
        </w:rPr>
        <w:t>.</w:t>
      </w:r>
    </w:p>
    <w:p w14:paraId="430F2B09" w14:textId="69CB71D4" w:rsidR="00DB4B23" w:rsidRPr="00EC139F" w:rsidRDefault="00DB4B23" w:rsidP="00EC139F">
      <w:pPr>
        <w:pStyle w:val="ListNumber"/>
        <w:numPr>
          <w:ilvl w:val="0"/>
          <w:numId w:val="0"/>
        </w:numPr>
        <w:ind w:left="567"/>
      </w:pPr>
    </w:p>
    <w:p w14:paraId="7A1FC615" w14:textId="77777777" w:rsidR="00040A96" w:rsidRDefault="00040A96">
      <w:pPr>
        <w:pStyle w:val="ListNumber"/>
        <w:numPr>
          <w:ilvl w:val="0"/>
          <w:numId w:val="0"/>
        </w:numPr>
      </w:pPr>
    </w:p>
    <w:p w14:paraId="65080263" w14:textId="77777777" w:rsidR="009B13AE" w:rsidRDefault="009B13AE" w:rsidP="005B39AD">
      <w:pPr>
        <w:pStyle w:val="ListNumber"/>
        <w:numPr>
          <w:ilvl w:val="0"/>
          <w:numId w:val="0"/>
        </w:numPr>
        <w:rPr>
          <w:b/>
          <w:u w:val="single"/>
        </w:rPr>
      </w:pPr>
    </w:p>
    <w:p w14:paraId="7F507590" w14:textId="77777777" w:rsidR="005B48ED" w:rsidRDefault="005B48ED" w:rsidP="008F0DBB">
      <w:pPr>
        <w:pStyle w:val="ListNumber"/>
        <w:numPr>
          <w:ilvl w:val="0"/>
          <w:numId w:val="0"/>
        </w:numPr>
        <w:ind w:left="567" w:hanging="567"/>
        <w:jc w:val="right"/>
        <w:rPr>
          <w:b/>
          <w:u w:val="single"/>
        </w:rPr>
      </w:pPr>
    </w:p>
    <w:p w14:paraId="4CBB2134" w14:textId="77777777" w:rsidR="009B13AE" w:rsidRPr="009B13AE" w:rsidRDefault="009B13AE" w:rsidP="00F4279D">
      <w:pPr>
        <w:pStyle w:val="ListNumber"/>
        <w:numPr>
          <w:ilvl w:val="0"/>
          <w:numId w:val="0"/>
        </w:numPr>
        <w:ind w:left="567" w:hanging="567"/>
        <w:rPr>
          <w:b/>
          <w:u w:val="single"/>
        </w:rPr>
      </w:pPr>
      <w:r>
        <w:rPr>
          <w:b/>
          <w:u w:val="single"/>
        </w:rPr>
        <w:t>August 2018</w:t>
      </w:r>
    </w:p>
    <w:sectPr w:rsidR="009B13AE" w:rsidRPr="009B13AE" w:rsidSect="006D2695">
      <w:footerReference w:type="first" r:id="rId14"/>
      <w:pgSz w:w="11907" w:h="16834"/>
      <w:pgMar w:top="1152" w:right="1022" w:bottom="720" w:left="1282"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5A4A0" w14:textId="77777777" w:rsidR="00965B7A" w:rsidRDefault="00965B7A">
      <w:r>
        <w:separator/>
      </w:r>
    </w:p>
  </w:endnote>
  <w:endnote w:type="continuationSeparator" w:id="0">
    <w:p w14:paraId="1C49AB62" w14:textId="77777777" w:rsidR="00965B7A" w:rsidRDefault="0096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BE784" w14:textId="5357ADD6" w:rsidR="00B351FF" w:rsidRDefault="00B351FF">
    <w:pPr>
      <w:pStyle w:val="Footer"/>
      <w:spacing w:before="120"/>
      <w:rPr>
        <w:sz w:val="16"/>
      </w:rPr>
    </w:pPr>
    <w:r>
      <w:rPr>
        <w:sz w:val="16"/>
      </w:rPr>
      <w:fldChar w:fldCharType="begin"/>
    </w:r>
    <w:r>
      <w:rPr>
        <w:sz w:val="16"/>
      </w:rPr>
      <w:instrText xml:space="preserve">if </w:instrText>
    </w:r>
    <w:r>
      <w:rPr>
        <w:sz w:val="16"/>
      </w:rPr>
      <w:fldChar w:fldCharType="begin"/>
    </w:r>
    <w:r>
      <w:rPr>
        <w:sz w:val="16"/>
      </w:rPr>
      <w:instrText xml:space="preserve">page </w:instrText>
    </w:r>
    <w:r>
      <w:rPr>
        <w:sz w:val="16"/>
      </w:rPr>
      <w:fldChar w:fldCharType="separate"/>
    </w:r>
    <w:r>
      <w:rPr>
        <w:noProof/>
        <w:sz w:val="16"/>
      </w:rPr>
      <w:instrText>1</w:instrText>
    </w:r>
    <w:r>
      <w:rPr>
        <w:sz w:val="16"/>
      </w:rPr>
      <w:fldChar w:fldCharType="end"/>
    </w:r>
    <w:r>
      <w:rPr>
        <w:sz w:val="16"/>
      </w:rPr>
      <w:instrText>="1"</w:instrText>
    </w:r>
    <w:r>
      <w:rPr>
        <w:sz w:val="16"/>
      </w:rPr>
      <w:fldChar w:fldCharType="begin"/>
    </w:r>
    <w:r>
      <w:rPr>
        <w:sz w:val="16"/>
      </w:rPr>
      <w:instrText xml:space="preserve">filename </w:instrText>
    </w:r>
    <w:r>
      <w:rPr>
        <w:sz w:val="16"/>
      </w:rPr>
      <w:fldChar w:fldCharType="separate"/>
    </w:r>
    <w:r w:rsidR="00057909">
      <w:rPr>
        <w:noProof/>
        <w:sz w:val="16"/>
      </w:rPr>
      <w:instrText>20180815_EU Settlement paper.docx</w:instrText>
    </w:r>
    <w:r>
      <w:rPr>
        <w:sz w:val="16"/>
      </w:rPr>
      <w:fldChar w:fldCharType="end"/>
    </w:r>
    <w:r>
      <w:rPr>
        <w:sz w:val="16"/>
      </w:rPr>
      <w:fldChar w:fldCharType="begin"/>
    </w:r>
    <w:r>
      <w:rPr>
        <w:sz w:val="16"/>
      </w:rPr>
      <w:instrText xml:space="preserve">author </w:instrText>
    </w:r>
    <w:r>
      <w:rPr>
        <w:sz w:val="16"/>
      </w:rPr>
      <w:fldChar w:fldCharType="separate"/>
    </w:r>
    <w:r>
      <w:rPr>
        <w:sz w:val="16"/>
      </w:rPr>
      <w:instrText>cosla</w:instrText>
    </w:r>
    <w:r>
      <w:rPr>
        <w:sz w:val="16"/>
      </w:rPr>
      <w:fldChar w:fldCharType="end"/>
    </w:r>
    <w:r>
      <w:rPr>
        <w:sz w:val="16"/>
      </w:rPr>
      <w:instrText xml:space="preserve"> " "</w:instrText>
    </w:r>
    <w:r>
      <w:rPr>
        <w:sz w:val="16"/>
      </w:rPr>
      <w:fldChar w:fldCharType="separate"/>
    </w:r>
    <w:r w:rsidR="00057909">
      <w:rPr>
        <w:noProof/>
        <w:sz w:val="16"/>
      </w:rPr>
      <w:t>20180815_EU Settlement paper.docx</w:t>
    </w:r>
    <w:r>
      <w:rPr>
        <w:sz w:val="16"/>
      </w:rPr>
      <w:fldChar w:fldCharType="end"/>
    </w:r>
    <w:r>
      <w:rPr>
        <w:sz w:val="16"/>
      </w:rPr>
      <w:t xml:space="preserve">  </w:t>
    </w:r>
    <w:r>
      <w:rPr>
        <w:sz w:val="16"/>
      </w:rPr>
      <w:fldChar w:fldCharType="begin"/>
    </w:r>
    <w:r>
      <w:rPr>
        <w:sz w:val="16"/>
      </w:rPr>
      <w:instrText xml:space="preserve">if </w:instrText>
    </w:r>
    <w:r>
      <w:rPr>
        <w:sz w:val="16"/>
      </w:rPr>
      <w:fldChar w:fldCharType="begin"/>
    </w:r>
    <w:r>
      <w:rPr>
        <w:sz w:val="16"/>
      </w:rPr>
      <w:instrText xml:space="preserve">page </w:instrText>
    </w:r>
    <w:r>
      <w:rPr>
        <w:sz w:val="16"/>
      </w:rPr>
      <w:fldChar w:fldCharType="separate"/>
    </w:r>
    <w:r>
      <w:rPr>
        <w:noProof/>
        <w:sz w:val="16"/>
      </w:rPr>
      <w:instrText>1</w:instrText>
    </w:r>
    <w:r>
      <w:rPr>
        <w:sz w:val="16"/>
      </w:rPr>
      <w:fldChar w:fldCharType="end"/>
    </w:r>
    <w:r>
      <w:rPr>
        <w:sz w:val="16"/>
      </w:rPr>
      <w:instrText xml:space="preserve">="1" </w:instrText>
    </w:r>
    <w:r>
      <w:rPr>
        <w:sz w:val="16"/>
      </w:rPr>
      <w:fldChar w:fldCharType="begin"/>
    </w:r>
    <w:r>
      <w:rPr>
        <w:sz w:val="16"/>
      </w:rPr>
      <w:instrText xml:space="preserve">revnum </w:instrText>
    </w:r>
    <w:r>
      <w:rPr>
        <w:sz w:val="16"/>
      </w:rPr>
      <w:fldChar w:fldCharType="separate"/>
    </w:r>
    <w:r w:rsidR="00057909">
      <w:rPr>
        <w:noProof/>
        <w:sz w:val="16"/>
      </w:rPr>
      <w:instrText>11</w:instrText>
    </w:r>
    <w:r>
      <w:rPr>
        <w:sz w:val="16"/>
      </w:rPr>
      <w:fldChar w:fldCharType="end"/>
    </w:r>
    <w:r>
      <w:rPr>
        <w:sz w:val="16"/>
      </w:rPr>
      <w:instrText>" "</w:instrText>
    </w:r>
    <w:r>
      <w:rPr>
        <w:sz w:val="16"/>
      </w:rPr>
      <w:fldChar w:fldCharType="separate"/>
    </w:r>
    <w:r w:rsidR="00057909">
      <w:rPr>
        <w:noProof/>
        <w:sz w:val="16"/>
      </w:rPr>
      <w:t>11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3658C" w14:textId="77777777" w:rsidR="00965B7A" w:rsidRDefault="00965B7A">
      <w:r>
        <w:separator/>
      </w:r>
    </w:p>
  </w:footnote>
  <w:footnote w:type="continuationSeparator" w:id="0">
    <w:p w14:paraId="14417A3F" w14:textId="77777777" w:rsidR="00965B7A" w:rsidRDefault="00965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2822784"/>
    <w:lvl w:ilvl="0">
      <w:start w:val="1"/>
      <w:numFmt w:val="lowerRoman"/>
      <w:pStyle w:val="ListNumber2"/>
      <w:lvlText w:val="%1."/>
      <w:lvlJc w:val="right"/>
      <w:pPr>
        <w:tabs>
          <w:tab w:val="num" w:pos="643"/>
        </w:tabs>
        <w:ind w:left="643" w:hanging="360"/>
      </w:pPr>
    </w:lvl>
  </w:abstractNum>
  <w:abstractNum w:abstractNumId="1" w15:restartNumberingAfterBreak="0">
    <w:nsid w:val="FFFFFF88"/>
    <w:multiLevelType w:val="singleLevel"/>
    <w:tmpl w:val="63366FD6"/>
    <w:lvl w:ilvl="0">
      <w:start w:val="1"/>
      <w:numFmt w:val="decimal"/>
      <w:pStyle w:val="ListNumber"/>
      <w:lvlText w:val="%1."/>
      <w:lvlJc w:val="left"/>
      <w:pPr>
        <w:tabs>
          <w:tab w:val="num" w:pos="360"/>
        </w:tabs>
        <w:ind w:left="360" w:hanging="360"/>
      </w:pPr>
    </w:lvl>
  </w:abstractNum>
  <w:abstractNum w:abstractNumId="2" w15:restartNumberingAfterBreak="0">
    <w:nsid w:val="089B653A"/>
    <w:multiLevelType w:val="hybridMultilevel"/>
    <w:tmpl w:val="F964FD88"/>
    <w:lvl w:ilvl="0" w:tplc="6396CB10">
      <w:start w:val="1"/>
      <w:numFmt w:val="lowerRoman"/>
      <w:lvlRestart w:val="0"/>
      <w:lvlText w:val="%1."/>
      <w:lvlJc w:val="right"/>
      <w:pPr>
        <w:tabs>
          <w:tab w:val="num" w:pos="641"/>
        </w:tabs>
        <w:ind w:left="641" w:hanging="358"/>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2A3095"/>
    <w:multiLevelType w:val="hybridMultilevel"/>
    <w:tmpl w:val="05F87496"/>
    <w:lvl w:ilvl="0" w:tplc="019E453A">
      <w:start w:val="1"/>
      <w:numFmt w:val="bullet"/>
      <w:lvlRestart w:val="0"/>
      <w:lvlText w:val=""/>
      <w:lvlJc w:val="left"/>
      <w:pPr>
        <w:tabs>
          <w:tab w:val="num" w:pos="1440"/>
        </w:tabs>
        <w:ind w:left="1440" w:hanging="363"/>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0B95559"/>
    <w:multiLevelType w:val="hybridMultilevel"/>
    <w:tmpl w:val="10000D78"/>
    <w:lvl w:ilvl="0" w:tplc="1A2EC7D8">
      <w:start w:val="1"/>
      <w:numFmt w:val="lowerRoman"/>
      <w:lvlRestart w:val="0"/>
      <w:lvlText w:val="%1."/>
      <w:lvlJc w:val="right"/>
      <w:pPr>
        <w:tabs>
          <w:tab w:val="num" w:pos="641"/>
        </w:tabs>
        <w:ind w:left="641" w:hanging="358"/>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4C443E"/>
    <w:multiLevelType w:val="multilevel"/>
    <w:tmpl w:val="87786C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3B561B"/>
    <w:multiLevelType w:val="hybridMultilevel"/>
    <w:tmpl w:val="58588FC8"/>
    <w:lvl w:ilvl="0" w:tplc="B150EBA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453E7"/>
    <w:multiLevelType w:val="hybridMultilevel"/>
    <w:tmpl w:val="F964FD88"/>
    <w:lvl w:ilvl="0" w:tplc="6396CB10">
      <w:start w:val="1"/>
      <w:numFmt w:val="lowerRoman"/>
      <w:lvlRestart w:val="0"/>
      <w:lvlText w:val="%1."/>
      <w:lvlJc w:val="right"/>
      <w:pPr>
        <w:tabs>
          <w:tab w:val="num" w:pos="641"/>
        </w:tabs>
        <w:ind w:left="641" w:hanging="358"/>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387BB8"/>
    <w:multiLevelType w:val="hybridMultilevel"/>
    <w:tmpl w:val="286A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0433D9"/>
    <w:multiLevelType w:val="hybridMultilevel"/>
    <w:tmpl w:val="45F060A6"/>
    <w:lvl w:ilvl="0" w:tplc="C8423EF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3C3D5A"/>
    <w:multiLevelType w:val="hybridMultilevel"/>
    <w:tmpl w:val="F004606A"/>
    <w:lvl w:ilvl="0" w:tplc="ED0EC436">
      <w:start w:val="1"/>
      <w:numFmt w:val="lowerRoman"/>
      <w:lvlRestart w:val="0"/>
      <w:lvlText w:val="%1."/>
      <w:lvlJc w:val="right"/>
      <w:pPr>
        <w:tabs>
          <w:tab w:val="num" w:pos="641"/>
        </w:tabs>
        <w:ind w:left="641" w:hanging="358"/>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32761A"/>
    <w:multiLevelType w:val="hybridMultilevel"/>
    <w:tmpl w:val="23AA950E"/>
    <w:lvl w:ilvl="0" w:tplc="17128768">
      <w:start w:val="1"/>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1"/>
  </w:num>
  <w:num w:numId="3">
    <w:abstractNumId w:val="0"/>
  </w:num>
  <w:num w:numId="4">
    <w:abstractNumId w:val="0"/>
  </w:num>
  <w:num w:numId="5">
    <w:abstractNumId w:val="10"/>
  </w:num>
  <w:num w:numId="6">
    <w:abstractNumId w:val="8"/>
  </w:num>
  <w:num w:numId="7">
    <w:abstractNumId w:val="4"/>
  </w:num>
  <w:num w:numId="8">
    <w:abstractNumId w:val="7"/>
  </w:num>
  <w:num w:numId="9">
    <w:abstractNumId w:val="3"/>
  </w:num>
  <w:num w:numId="10">
    <w:abstractNumId w:val="5"/>
  </w:num>
  <w:num w:numId="11">
    <w:abstractNumId w:val="11"/>
  </w:num>
  <w:num w:numId="12">
    <w:abstractNumId w:val="9"/>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KxMDE2MzIHMi3MTJV0lIJTi4sz8/NACsxrAbXo69YsAAAA"/>
  </w:docVars>
  <w:rsids>
    <w:rsidRoot w:val="009B13AE"/>
    <w:rsid w:val="000074A4"/>
    <w:rsid w:val="00012DB1"/>
    <w:rsid w:val="00012DF0"/>
    <w:rsid w:val="00040A96"/>
    <w:rsid w:val="000420E8"/>
    <w:rsid w:val="00057909"/>
    <w:rsid w:val="00057F48"/>
    <w:rsid w:val="00063072"/>
    <w:rsid w:val="000633A1"/>
    <w:rsid w:val="00071298"/>
    <w:rsid w:val="0009082E"/>
    <w:rsid w:val="000C4DC0"/>
    <w:rsid w:val="000D6553"/>
    <w:rsid w:val="000F5EE9"/>
    <w:rsid w:val="00102DA7"/>
    <w:rsid w:val="00113D91"/>
    <w:rsid w:val="001164ED"/>
    <w:rsid w:val="00120469"/>
    <w:rsid w:val="001332B6"/>
    <w:rsid w:val="001525C1"/>
    <w:rsid w:val="00170D81"/>
    <w:rsid w:val="00173FDF"/>
    <w:rsid w:val="001855B2"/>
    <w:rsid w:val="0019509A"/>
    <w:rsid w:val="001A66FF"/>
    <w:rsid w:val="001D28A2"/>
    <w:rsid w:val="00202A03"/>
    <w:rsid w:val="002052C2"/>
    <w:rsid w:val="002242DB"/>
    <w:rsid w:val="00224852"/>
    <w:rsid w:val="002525C7"/>
    <w:rsid w:val="0026371F"/>
    <w:rsid w:val="0027137C"/>
    <w:rsid w:val="00284B77"/>
    <w:rsid w:val="0029201F"/>
    <w:rsid w:val="002B6525"/>
    <w:rsid w:val="002C2F78"/>
    <w:rsid w:val="00300F09"/>
    <w:rsid w:val="003113D7"/>
    <w:rsid w:val="003206B4"/>
    <w:rsid w:val="0035135E"/>
    <w:rsid w:val="00356A55"/>
    <w:rsid w:val="0035769B"/>
    <w:rsid w:val="003577AA"/>
    <w:rsid w:val="00371D87"/>
    <w:rsid w:val="0037479C"/>
    <w:rsid w:val="00394638"/>
    <w:rsid w:val="003A2702"/>
    <w:rsid w:val="003A7CA4"/>
    <w:rsid w:val="003B2E84"/>
    <w:rsid w:val="003C2BAF"/>
    <w:rsid w:val="003C4610"/>
    <w:rsid w:val="003C47DD"/>
    <w:rsid w:val="003D139C"/>
    <w:rsid w:val="003D146A"/>
    <w:rsid w:val="003D1C05"/>
    <w:rsid w:val="00401810"/>
    <w:rsid w:val="004029A6"/>
    <w:rsid w:val="00403764"/>
    <w:rsid w:val="0040799A"/>
    <w:rsid w:val="004106C4"/>
    <w:rsid w:val="004223D1"/>
    <w:rsid w:val="00430011"/>
    <w:rsid w:val="00466B7C"/>
    <w:rsid w:val="00473938"/>
    <w:rsid w:val="00480183"/>
    <w:rsid w:val="0048106A"/>
    <w:rsid w:val="004A14CC"/>
    <w:rsid w:val="004A17FB"/>
    <w:rsid w:val="004B51DD"/>
    <w:rsid w:val="004B6B05"/>
    <w:rsid w:val="004B7FF9"/>
    <w:rsid w:val="004C3991"/>
    <w:rsid w:val="004C5E8D"/>
    <w:rsid w:val="004F2960"/>
    <w:rsid w:val="005272CB"/>
    <w:rsid w:val="00532AB1"/>
    <w:rsid w:val="005506AE"/>
    <w:rsid w:val="0055381B"/>
    <w:rsid w:val="005823FE"/>
    <w:rsid w:val="00586FBD"/>
    <w:rsid w:val="00592FA1"/>
    <w:rsid w:val="005B39AD"/>
    <w:rsid w:val="005B48ED"/>
    <w:rsid w:val="005B70A8"/>
    <w:rsid w:val="005B72ED"/>
    <w:rsid w:val="00603DCC"/>
    <w:rsid w:val="006064FB"/>
    <w:rsid w:val="00646796"/>
    <w:rsid w:val="00657B0D"/>
    <w:rsid w:val="00666436"/>
    <w:rsid w:val="00680ED2"/>
    <w:rsid w:val="006845F4"/>
    <w:rsid w:val="0068514F"/>
    <w:rsid w:val="006A42C2"/>
    <w:rsid w:val="006C6D5C"/>
    <w:rsid w:val="006D2695"/>
    <w:rsid w:val="006D27A0"/>
    <w:rsid w:val="006D4AEB"/>
    <w:rsid w:val="006E55B0"/>
    <w:rsid w:val="006F6805"/>
    <w:rsid w:val="00702107"/>
    <w:rsid w:val="00714EFE"/>
    <w:rsid w:val="00721461"/>
    <w:rsid w:val="007273F8"/>
    <w:rsid w:val="007369C8"/>
    <w:rsid w:val="00742B43"/>
    <w:rsid w:val="0076492E"/>
    <w:rsid w:val="0077770C"/>
    <w:rsid w:val="007A0B24"/>
    <w:rsid w:val="007A3FB4"/>
    <w:rsid w:val="007C4D60"/>
    <w:rsid w:val="007D108D"/>
    <w:rsid w:val="007E0147"/>
    <w:rsid w:val="007E3774"/>
    <w:rsid w:val="008059B7"/>
    <w:rsid w:val="00813FEF"/>
    <w:rsid w:val="008243D2"/>
    <w:rsid w:val="0084263A"/>
    <w:rsid w:val="0088610B"/>
    <w:rsid w:val="008937A7"/>
    <w:rsid w:val="008A1AF9"/>
    <w:rsid w:val="008B5014"/>
    <w:rsid w:val="008D4A2B"/>
    <w:rsid w:val="008E49C7"/>
    <w:rsid w:val="008E56CD"/>
    <w:rsid w:val="008F0DBB"/>
    <w:rsid w:val="00913B82"/>
    <w:rsid w:val="00920617"/>
    <w:rsid w:val="009213AC"/>
    <w:rsid w:val="00925EFD"/>
    <w:rsid w:val="0092660C"/>
    <w:rsid w:val="009351FC"/>
    <w:rsid w:val="00940EC0"/>
    <w:rsid w:val="00950E81"/>
    <w:rsid w:val="0095666E"/>
    <w:rsid w:val="00965B7A"/>
    <w:rsid w:val="00974473"/>
    <w:rsid w:val="009A0156"/>
    <w:rsid w:val="009B13AE"/>
    <w:rsid w:val="009B1844"/>
    <w:rsid w:val="009C189D"/>
    <w:rsid w:val="009D4462"/>
    <w:rsid w:val="009E4689"/>
    <w:rsid w:val="009F56CC"/>
    <w:rsid w:val="00A14BBC"/>
    <w:rsid w:val="00A226ED"/>
    <w:rsid w:val="00A35C58"/>
    <w:rsid w:val="00A5639D"/>
    <w:rsid w:val="00A90503"/>
    <w:rsid w:val="00AA0B8D"/>
    <w:rsid w:val="00AC46A5"/>
    <w:rsid w:val="00AE0FBE"/>
    <w:rsid w:val="00AE3969"/>
    <w:rsid w:val="00AF101F"/>
    <w:rsid w:val="00AF5F60"/>
    <w:rsid w:val="00B23934"/>
    <w:rsid w:val="00B23A60"/>
    <w:rsid w:val="00B261D0"/>
    <w:rsid w:val="00B351FF"/>
    <w:rsid w:val="00B36EB3"/>
    <w:rsid w:val="00B63D5C"/>
    <w:rsid w:val="00B9131F"/>
    <w:rsid w:val="00BC4C1C"/>
    <w:rsid w:val="00BC60EF"/>
    <w:rsid w:val="00BE5E47"/>
    <w:rsid w:val="00BF4510"/>
    <w:rsid w:val="00C07974"/>
    <w:rsid w:val="00C26DEE"/>
    <w:rsid w:val="00C74DD5"/>
    <w:rsid w:val="00C84866"/>
    <w:rsid w:val="00C87FE4"/>
    <w:rsid w:val="00CB44FB"/>
    <w:rsid w:val="00CE0A46"/>
    <w:rsid w:val="00CE395C"/>
    <w:rsid w:val="00CE71AC"/>
    <w:rsid w:val="00CF1D2C"/>
    <w:rsid w:val="00CF4DB4"/>
    <w:rsid w:val="00D120EC"/>
    <w:rsid w:val="00D13513"/>
    <w:rsid w:val="00D141F9"/>
    <w:rsid w:val="00D211E4"/>
    <w:rsid w:val="00D36032"/>
    <w:rsid w:val="00D404B6"/>
    <w:rsid w:val="00D816A0"/>
    <w:rsid w:val="00DB4B23"/>
    <w:rsid w:val="00DE577D"/>
    <w:rsid w:val="00DF13EC"/>
    <w:rsid w:val="00DF4D25"/>
    <w:rsid w:val="00E038ED"/>
    <w:rsid w:val="00E04055"/>
    <w:rsid w:val="00E110B7"/>
    <w:rsid w:val="00E151C4"/>
    <w:rsid w:val="00E33570"/>
    <w:rsid w:val="00E354D4"/>
    <w:rsid w:val="00E4136A"/>
    <w:rsid w:val="00E4672D"/>
    <w:rsid w:val="00E63FFA"/>
    <w:rsid w:val="00E71D12"/>
    <w:rsid w:val="00E7408B"/>
    <w:rsid w:val="00EA7FCA"/>
    <w:rsid w:val="00EB0FDF"/>
    <w:rsid w:val="00EB3791"/>
    <w:rsid w:val="00EC139F"/>
    <w:rsid w:val="00EE186D"/>
    <w:rsid w:val="00F4279D"/>
    <w:rsid w:val="00F4567D"/>
    <w:rsid w:val="00F61970"/>
    <w:rsid w:val="00F635CE"/>
    <w:rsid w:val="00F63DBD"/>
    <w:rsid w:val="00F71C1B"/>
    <w:rsid w:val="00F7248C"/>
    <w:rsid w:val="00F830DA"/>
    <w:rsid w:val="00F8365C"/>
    <w:rsid w:val="00F93079"/>
    <w:rsid w:val="00F93E1E"/>
    <w:rsid w:val="00F96A13"/>
    <w:rsid w:val="00FB299F"/>
    <w:rsid w:val="00FB3E67"/>
    <w:rsid w:val="00FB61D5"/>
    <w:rsid w:val="00FF2404"/>
    <w:rsid w:val="00FF71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4FEB670C"/>
  <w15:chartTrackingRefBased/>
  <w15:docId w15:val="{257B5273-D6A3-454D-A9B8-9656CB7E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4A2B"/>
    <w:rPr>
      <w:rFonts w:ascii="Arial" w:hAnsi="Arial"/>
      <w:sz w:val="23"/>
      <w:lang w:eastAsia="en-US"/>
    </w:rPr>
  </w:style>
  <w:style w:type="paragraph" w:styleId="Heading1">
    <w:name w:val="heading 1"/>
    <w:basedOn w:val="Normal"/>
    <w:next w:val="Normal"/>
    <w:qFormat/>
    <w:rsid w:val="008D4A2B"/>
    <w:pPr>
      <w:keepNext/>
      <w:spacing w:before="240" w:after="60"/>
      <w:outlineLvl w:val="0"/>
    </w:pPr>
    <w:rPr>
      <w:rFonts w:cs="Arial"/>
      <w:b/>
      <w:bCs/>
      <w:kern w:val="32"/>
      <w:szCs w:val="32"/>
    </w:rPr>
  </w:style>
  <w:style w:type="paragraph" w:styleId="Heading2">
    <w:name w:val="heading 2"/>
    <w:basedOn w:val="Normal"/>
    <w:next w:val="Normal"/>
    <w:qFormat/>
    <w:rsid w:val="008D4A2B"/>
    <w:pPr>
      <w:keepNext/>
      <w:ind w:right="57"/>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D4A2B"/>
    <w:pPr>
      <w:tabs>
        <w:tab w:val="center" w:pos="4819"/>
        <w:tab w:val="right" w:pos="9071"/>
      </w:tabs>
    </w:pPr>
  </w:style>
  <w:style w:type="paragraph" w:styleId="Header">
    <w:name w:val="header"/>
    <w:basedOn w:val="Normal"/>
    <w:rsid w:val="008D4A2B"/>
    <w:pPr>
      <w:tabs>
        <w:tab w:val="center" w:pos="4819"/>
        <w:tab w:val="right" w:pos="9071"/>
      </w:tabs>
    </w:pPr>
  </w:style>
  <w:style w:type="paragraph" w:customStyle="1" w:styleId="indent">
    <w:name w:val="indent"/>
    <w:basedOn w:val="Normal"/>
    <w:rsid w:val="008D4A2B"/>
    <w:pPr>
      <w:ind w:left="720" w:hanging="720"/>
    </w:pPr>
  </w:style>
  <w:style w:type="paragraph" w:customStyle="1" w:styleId="indent2">
    <w:name w:val="indent2"/>
    <w:basedOn w:val="Normal"/>
    <w:rsid w:val="008D4A2B"/>
    <w:pPr>
      <w:ind w:left="1440" w:hanging="720"/>
    </w:pPr>
  </w:style>
  <w:style w:type="paragraph" w:styleId="ListNumber">
    <w:name w:val="List Number"/>
    <w:basedOn w:val="Normal"/>
    <w:rsid w:val="008D4A2B"/>
    <w:pPr>
      <w:numPr>
        <w:numId w:val="2"/>
      </w:numPr>
      <w:tabs>
        <w:tab w:val="clear" w:pos="360"/>
        <w:tab w:val="left" w:pos="567"/>
      </w:tabs>
      <w:ind w:left="567" w:hanging="567"/>
    </w:pPr>
  </w:style>
  <w:style w:type="paragraph" w:styleId="ListNumber2">
    <w:name w:val="List Number 2"/>
    <w:basedOn w:val="Normal"/>
    <w:rsid w:val="008D4A2B"/>
    <w:pPr>
      <w:numPr>
        <w:numId w:val="4"/>
      </w:numPr>
      <w:spacing w:before="60"/>
      <w:ind w:left="1208" w:hanging="357"/>
    </w:pPr>
  </w:style>
  <w:style w:type="paragraph" w:styleId="BalloonText">
    <w:name w:val="Balloon Text"/>
    <w:basedOn w:val="Normal"/>
    <w:link w:val="BalloonTextChar"/>
    <w:rsid w:val="00721461"/>
    <w:rPr>
      <w:rFonts w:ascii="Tahoma" w:hAnsi="Tahoma" w:cs="Tahoma"/>
      <w:sz w:val="16"/>
      <w:szCs w:val="16"/>
    </w:rPr>
  </w:style>
  <w:style w:type="character" w:customStyle="1" w:styleId="BalloonTextChar">
    <w:name w:val="Balloon Text Char"/>
    <w:link w:val="BalloonText"/>
    <w:rsid w:val="00721461"/>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B36EB3"/>
    <w:pPr>
      <w:ind w:left="720"/>
      <w:contextualSpacing/>
    </w:pPr>
  </w:style>
  <w:style w:type="character" w:customStyle="1" w:styleId="FooterChar">
    <w:name w:val="Footer Char"/>
    <w:basedOn w:val="DefaultParagraphFont"/>
    <w:link w:val="Footer"/>
    <w:uiPriority w:val="99"/>
    <w:rsid w:val="006D2695"/>
    <w:rPr>
      <w:rFonts w:ascii="Arial" w:hAnsi="Arial"/>
      <w:sz w:val="23"/>
      <w:lang w:eastAsia="en-US"/>
    </w:rPr>
  </w:style>
  <w:style w:type="character" w:styleId="CommentReference">
    <w:name w:val="annotation reference"/>
    <w:basedOn w:val="DefaultParagraphFont"/>
    <w:rsid w:val="00040A96"/>
    <w:rPr>
      <w:sz w:val="16"/>
      <w:szCs w:val="16"/>
    </w:rPr>
  </w:style>
  <w:style w:type="paragraph" w:styleId="CommentText">
    <w:name w:val="annotation text"/>
    <w:basedOn w:val="Normal"/>
    <w:link w:val="CommentTextChar"/>
    <w:rsid w:val="00040A96"/>
    <w:rPr>
      <w:sz w:val="20"/>
    </w:rPr>
  </w:style>
  <w:style w:type="character" w:customStyle="1" w:styleId="CommentTextChar">
    <w:name w:val="Comment Text Char"/>
    <w:basedOn w:val="DefaultParagraphFont"/>
    <w:link w:val="CommentText"/>
    <w:rsid w:val="00040A96"/>
    <w:rPr>
      <w:rFonts w:ascii="Arial" w:hAnsi="Arial"/>
      <w:lang w:eastAsia="en-US"/>
    </w:rPr>
  </w:style>
  <w:style w:type="paragraph" w:styleId="CommentSubject">
    <w:name w:val="annotation subject"/>
    <w:basedOn w:val="CommentText"/>
    <w:next w:val="CommentText"/>
    <w:link w:val="CommentSubjectChar"/>
    <w:rsid w:val="00040A96"/>
    <w:rPr>
      <w:b/>
      <w:bCs/>
    </w:rPr>
  </w:style>
  <w:style w:type="character" w:customStyle="1" w:styleId="CommentSubjectChar">
    <w:name w:val="Comment Subject Char"/>
    <w:basedOn w:val="CommentTextChar"/>
    <w:link w:val="CommentSubject"/>
    <w:rsid w:val="00040A96"/>
    <w:rPr>
      <w:rFonts w:ascii="Arial" w:hAnsi="Arial"/>
      <w:b/>
      <w:bCs/>
      <w:lang w:eastAsia="en-US"/>
    </w:rPr>
  </w:style>
  <w:style w:type="character" w:customStyle="1" w:styleId="apple-converted-space">
    <w:name w:val="apple-converted-space"/>
    <w:basedOn w:val="DefaultParagraphFont"/>
    <w:rsid w:val="001A66FF"/>
  </w:style>
  <w:style w:type="paragraph" w:styleId="NormalWeb">
    <w:name w:val="Normal (Web)"/>
    <w:basedOn w:val="Normal"/>
    <w:uiPriority w:val="99"/>
    <w:unhideWhenUsed/>
    <w:rsid w:val="001A66FF"/>
    <w:pPr>
      <w:spacing w:before="100" w:beforeAutospacing="1" w:after="100" w:afterAutospacing="1"/>
    </w:pPr>
    <w:rPr>
      <w:rFonts w:ascii="Times New Roman" w:hAnsi="Times New Roman"/>
      <w:sz w:val="24"/>
      <w:szCs w:val="24"/>
      <w:lang w:eastAsia="zh-CN"/>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qFormat/>
    <w:locked/>
    <w:rsid w:val="00592FA1"/>
    <w:rPr>
      <w:rFonts w:ascii="Arial" w:hAnsi="Arial"/>
      <w:sz w:val="23"/>
      <w:lang w:eastAsia="en-US"/>
    </w:rPr>
  </w:style>
  <w:style w:type="character" w:styleId="Hyperlink">
    <w:name w:val="Hyperlink"/>
    <w:basedOn w:val="DefaultParagraphFont"/>
    <w:rsid w:val="005272CB"/>
    <w:rPr>
      <w:color w:val="0563C1" w:themeColor="hyperlink"/>
      <w:u w:val="single"/>
    </w:rPr>
  </w:style>
  <w:style w:type="character" w:styleId="UnresolvedMention">
    <w:name w:val="Unresolved Mention"/>
    <w:basedOn w:val="DefaultParagraphFont"/>
    <w:uiPriority w:val="99"/>
    <w:semiHidden/>
    <w:unhideWhenUsed/>
    <w:rsid w:val="00527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480436">
      <w:bodyDiv w:val="1"/>
      <w:marLeft w:val="0"/>
      <w:marRight w:val="0"/>
      <w:marTop w:val="0"/>
      <w:marBottom w:val="0"/>
      <w:divBdr>
        <w:top w:val="none" w:sz="0" w:space="0" w:color="auto"/>
        <w:left w:val="none" w:sz="0" w:space="0" w:color="auto"/>
        <w:bottom w:val="none" w:sz="0" w:space="0" w:color="auto"/>
        <w:right w:val="none" w:sz="0" w:space="0" w:color="auto"/>
      </w:divBdr>
    </w:div>
    <w:div w:id="428626590">
      <w:bodyDiv w:val="1"/>
      <w:marLeft w:val="0"/>
      <w:marRight w:val="0"/>
      <w:marTop w:val="0"/>
      <w:marBottom w:val="0"/>
      <w:divBdr>
        <w:top w:val="none" w:sz="0" w:space="0" w:color="auto"/>
        <w:left w:val="none" w:sz="0" w:space="0" w:color="auto"/>
        <w:bottom w:val="none" w:sz="0" w:space="0" w:color="auto"/>
        <w:right w:val="none" w:sz="0" w:space="0" w:color="auto"/>
      </w:divBdr>
    </w:div>
    <w:div w:id="531499544">
      <w:bodyDiv w:val="1"/>
      <w:marLeft w:val="0"/>
      <w:marRight w:val="0"/>
      <w:marTop w:val="0"/>
      <w:marBottom w:val="0"/>
      <w:divBdr>
        <w:top w:val="none" w:sz="0" w:space="0" w:color="auto"/>
        <w:left w:val="none" w:sz="0" w:space="0" w:color="auto"/>
        <w:bottom w:val="none" w:sz="0" w:space="0" w:color="auto"/>
        <w:right w:val="none" w:sz="0" w:space="0" w:color="auto"/>
      </w:divBdr>
    </w:div>
    <w:div w:id="1154907801">
      <w:bodyDiv w:val="1"/>
      <w:marLeft w:val="0"/>
      <w:marRight w:val="0"/>
      <w:marTop w:val="0"/>
      <w:marBottom w:val="0"/>
      <w:divBdr>
        <w:top w:val="none" w:sz="0" w:space="0" w:color="auto"/>
        <w:left w:val="none" w:sz="0" w:space="0" w:color="auto"/>
        <w:bottom w:val="none" w:sz="0" w:space="0" w:color="auto"/>
        <w:right w:val="none" w:sz="0" w:space="0" w:color="auto"/>
      </w:divBdr>
      <w:divsChild>
        <w:div w:id="1012950805">
          <w:marLeft w:val="0"/>
          <w:marRight w:val="0"/>
          <w:marTop w:val="0"/>
          <w:marBottom w:val="0"/>
          <w:divBdr>
            <w:top w:val="none" w:sz="0" w:space="0" w:color="auto"/>
            <w:left w:val="none" w:sz="0" w:space="0" w:color="auto"/>
            <w:bottom w:val="none" w:sz="0" w:space="0" w:color="auto"/>
            <w:right w:val="none" w:sz="0" w:space="0" w:color="auto"/>
          </w:divBdr>
          <w:divsChild>
            <w:div w:id="218977257">
              <w:marLeft w:val="0"/>
              <w:marRight w:val="0"/>
              <w:marTop w:val="0"/>
              <w:marBottom w:val="0"/>
              <w:divBdr>
                <w:top w:val="none" w:sz="0" w:space="0" w:color="auto"/>
                <w:left w:val="none" w:sz="0" w:space="0" w:color="auto"/>
                <w:bottom w:val="none" w:sz="0" w:space="0" w:color="auto"/>
                <w:right w:val="none" w:sz="0" w:space="0" w:color="auto"/>
              </w:divBdr>
              <w:divsChild>
                <w:div w:id="1519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eu-settlement-scheme-employer-toolki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cosla.sharepoint.com/reports/Documents/_REVISED%20TEMPLATES%20July%202018_/Leaders%20and%20Board%20Papers%202018%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18DBFBAA176044942A701323A128C4" ma:contentTypeVersion="" ma:contentTypeDescription="Create a new document." ma:contentTypeScope="" ma:versionID="181cd54819f159efeabd95d42b4b5be8">
  <xsd:schema xmlns:xsd="http://www.w3.org/2001/XMLSchema" xmlns:xs="http://www.w3.org/2001/XMLSchema" xmlns:p="http://schemas.microsoft.com/office/2006/metadata/properties" xmlns:ns2="3635CDC4-FD21-4C57-8055-4D19BD057FDF" xmlns:ns3="ed5a4896-2da6-4469-a7e1-3f6eab57a1f0" xmlns:ns4="1e34b2d2-d5b0-4445-98c9-e1afca469b06" targetNamespace="http://schemas.microsoft.com/office/2006/metadata/properties" ma:root="true" ma:fieldsID="5cfb0434acca3f44a92743f3386b519e" ns2:_="" ns3:_="" ns4:_="">
    <xsd:import namespace="3635CDC4-FD21-4C57-8055-4D19BD057FDF"/>
    <xsd:import namespace="ed5a4896-2da6-4469-a7e1-3f6eab57a1f0"/>
    <xsd:import namespace="1e34b2d2-d5b0-4445-98c9-e1afca469b06"/>
    <xsd:element name="properties">
      <xsd:complexType>
        <xsd:sequence>
          <xsd:element name="documentManagement">
            <xsd:complexType>
              <xsd:all>
                <xsd:element ref="ns2:Owner" minOccurs="0"/>
                <xsd:element ref="ns2:Document_x0020_TYpe"/>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5CDC4-FD21-4C57-8055-4D19BD057FDF"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34b2d2-d5b0-4445-98c9-e1afca469b0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3635CDC4-FD21-4C57-8055-4D19BD057FDF">Lorraine</Owner>
    <Document_x0020_TYpe xmlns="3635CDC4-FD21-4C57-8055-4D19BD057FDF">Report</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1B200-7058-4519-8C69-83572E461FCF}"/>
</file>

<file path=customXml/itemProps2.xml><?xml version="1.0" encoding="utf-8"?>
<ds:datastoreItem xmlns:ds="http://schemas.openxmlformats.org/officeDocument/2006/customXml" ds:itemID="{1951F2FD-B2E7-48F7-AEE1-07DCD0F0E7D4}">
  <ds:schemaRefs>
    <ds:schemaRef ds:uri="http://schemas.openxmlformats.org/package/2006/metadata/core-properties"/>
    <ds:schemaRef ds:uri="http://schemas.microsoft.com/office/2006/documentManagement/types"/>
    <ds:schemaRef ds:uri="ed5a4896-2da6-4469-a7e1-3f6eab57a1f0"/>
    <ds:schemaRef ds:uri="3635CDC4-FD21-4C57-8055-4D19BD057FDF"/>
    <ds:schemaRef ds:uri="http://purl.org/dc/elements/1.1/"/>
    <ds:schemaRef ds:uri="http://schemas.microsoft.com/office/2006/metadata/properties"/>
    <ds:schemaRef ds:uri="http://schemas.microsoft.com/office/infopath/2007/PartnerControls"/>
    <ds:schemaRef ds:uri="http://purl.org/dc/terms/"/>
    <ds:schemaRef ds:uri="78d3fe47-0298-401f-81f5-62a92c63d029"/>
    <ds:schemaRef ds:uri="http://www.w3.org/XML/1998/namespace"/>
    <ds:schemaRef ds:uri="http://purl.org/dc/dcmitype/"/>
  </ds:schemaRefs>
</ds:datastoreItem>
</file>

<file path=customXml/itemProps3.xml><?xml version="1.0" encoding="utf-8"?>
<ds:datastoreItem xmlns:ds="http://schemas.openxmlformats.org/officeDocument/2006/customXml" ds:itemID="{2BA2334F-332D-45B9-BD74-D0CC83C8F469}">
  <ds:schemaRefs>
    <ds:schemaRef ds:uri="http://schemas.microsoft.com/sharepoint/v3/contenttype/forms"/>
  </ds:schemaRefs>
</ds:datastoreItem>
</file>

<file path=customXml/itemProps4.xml><?xml version="1.0" encoding="utf-8"?>
<ds:datastoreItem xmlns:ds="http://schemas.openxmlformats.org/officeDocument/2006/customXml" ds:itemID="{CFAF24FC-4860-428E-9DC8-BCFA738CE568}">
  <ds:schemaRefs>
    <ds:schemaRef ds:uri="http://schemas.microsoft.com/office/2006/metadata/customXsn"/>
  </ds:schemaRefs>
</ds:datastoreItem>
</file>

<file path=customXml/itemProps5.xml><?xml version="1.0" encoding="utf-8"?>
<ds:datastoreItem xmlns:ds="http://schemas.openxmlformats.org/officeDocument/2006/customXml" ds:itemID="{536399A0-9D98-4D5F-9A12-749536F16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Leaders%20and%20Board%20Papers%202018%202</Template>
  <TotalTime>10</TotalTime>
  <Pages>5</Pages>
  <Words>1952</Words>
  <Characters>10088</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20180815</vt:lpstr>
    </vt:vector>
  </TitlesOfParts>
  <Company>cosla</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20180815</dc:title>
  <dc:subject/>
  <dc:creator>Scott Cowan</dc:creator>
  <cp:keywords/>
  <dc:description/>
  <cp:lastModifiedBy>Adam Stewart</cp:lastModifiedBy>
  <cp:revision>9</cp:revision>
  <cp:lastPrinted>2018-08-20T11:15:00Z</cp:lastPrinted>
  <dcterms:created xsi:type="dcterms:W3CDTF">2018-08-20T13:47:00Z</dcterms:created>
  <dcterms:modified xsi:type="dcterms:W3CDTF">2018-08-24T08:50:00Z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0x010100FF18DBFBAA176044942A701323A128C4</vt:lpwstr>
  </property>
</Properties>
</file>