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C21C" w14:textId="6E6B8B32" w:rsidR="00510D1A" w:rsidRDefault="00832988">
      <w:r w:rsidRPr="00832988">
        <w:rPr>
          <w:noProof/>
        </w:rPr>
        <w:drawing>
          <wp:inline distT="0" distB="0" distL="0" distR="0" wp14:anchorId="397F06BA" wp14:editId="343CB181">
            <wp:extent cx="2474778" cy="995021"/>
            <wp:effectExtent l="0" t="0" r="1905" b="0"/>
            <wp:docPr id="1026"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765" cy="1018738"/>
                    </a:xfrm>
                    <a:prstGeom prst="rect">
                      <a:avLst/>
                    </a:prstGeom>
                    <a:noFill/>
                  </pic:spPr>
                </pic:pic>
              </a:graphicData>
            </a:graphic>
          </wp:inline>
        </w:drawing>
      </w:r>
      <w:r>
        <w:t xml:space="preserve">                 </w:t>
      </w:r>
      <w:r>
        <w:rPr>
          <w:noProof/>
          <w:lang w:eastAsia="en-GB"/>
        </w:rPr>
        <w:drawing>
          <wp:inline distT="0" distB="0" distL="0" distR="0" wp14:anchorId="3DA493C9" wp14:editId="01E85DD0">
            <wp:extent cx="17621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62125" cy="962025"/>
                    </a:xfrm>
                    <a:prstGeom prst="rect">
                      <a:avLst/>
                    </a:prstGeom>
                    <a:noFill/>
                    <a:ln>
                      <a:noFill/>
                    </a:ln>
                  </pic:spPr>
                </pic:pic>
              </a:graphicData>
            </a:graphic>
          </wp:inline>
        </w:drawing>
      </w:r>
    </w:p>
    <w:p w14:paraId="2EC7EA43" w14:textId="4672D1CC" w:rsidR="00832988" w:rsidRDefault="00832988"/>
    <w:p w14:paraId="3808C9EC" w14:textId="207B5EB2" w:rsidR="00436FC7" w:rsidRPr="00324ED6" w:rsidRDefault="00324ED6" w:rsidP="00324ED6">
      <w:pPr>
        <w:jc w:val="center"/>
        <w:rPr>
          <w:rFonts w:ascii="Arial" w:hAnsi="Arial" w:cs="Arial"/>
          <w:b/>
          <w:bCs/>
          <w:color w:val="1F4E79" w:themeColor="accent5" w:themeShade="80"/>
          <w:sz w:val="36"/>
          <w:szCs w:val="36"/>
          <w:u w:val="single"/>
        </w:rPr>
      </w:pPr>
      <w:r w:rsidRPr="00324ED6">
        <w:rPr>
          <w:rFonts w:ascii="Arial" w:hAnsi="Arial" w:cs="Arial"/>
          <w:b/>
          <w:bCs/>
          <w:color w:val="1F4E79" w:themeColor="accent5" w:themeShade="80"/>
          <w:sz w:val="36"/>
          <w:szCs w:val="36"/>
          <w:u w:val="single"/>
        </w:rPr>
        <w:t xml:space="preserve">GLASGOW’S PROMISE </w:t>
      </w:r>
      <w:r w:rsidR="00734C6A">
        <w:rPr>
          <w:rFonts w:ascii="Arial" w:hAnsi="Arial" w:cs="Arial"/>
          <w:b/>
          <w:bCs/>
          <w:color w:val="1F4E79" w:themeColor="accent5" w:themeShade="80"/>
          <w:sz w:val="36"/>
          <w:szCs w:val="36"/>
          <w:u w:val="single"/>
        </w:rPr>
        <w:t>- update</w:t>
      </w:r>
    </w:p>
    <w:p w14:paraId="6F6FAC93" w14:textId="2A3C8298" w:rsidR="00436FC7" w:rsidRDefault="00436FC7" w:rsidP="00436FC7">
      <w:pPr>
        <w:jc w:val="center"/>
        <w:rPr>
          <w:rFonts w:ascii="Arial" w:hAnsi="Arial" w:cs="Arial"/>
          <w:b/>
          <w:bCs/>
          <w:u w:val="single"/>
        </w:rPr>
      </w:pPr>
    </w:p>
    <w:p w14:paraId="5D92C93B" w14:textId="7EC0C2AB" w:rsidR="00436FC7" w:rsidRPr="00436FC7" w:rsidRDefault="00436FC7" w:rsidP="00436FC7">
      <w:pPr>
        <w:rPr>
          <w:rFonts w:ascii="Arial" w:hAnsi="Arial" w:cs="Arial"/>
        </w:rPr>
      </w:pPr>
      <w:r>
        <w:rPr>
          <w:rFonts w:ascii="Arial" w:hAnsi="Arial" w:cs="Arial"/>
        </w:rPr>
        <w:t xml:space="preserve">Glasgow’s Promise Plan 21-24 reflects our partnership commitment to </w:t>
      </w:r>
      <w:r w:rsidR="0032151F">
        <w:rPr>
          <w:rFonts w:ascii="Arial" w:hAnsi="Arial" w:cs="Arial"/>
        </w:rPr>
        <w:t>k</w:t>
      </w:r>
      <w:r>
        <w:rPr>
          <w:rFonts w:ascii="Arial" w:hAnsi="Arial" w:cs="Arial"/>
        </w:rPr>
        <w:t xml:space="preserve">eeping the </w:t>
      </w:r>
      <w:r w:rsidR="0063415E">
        <w:rPr>
          <w:rFonts w:ascii="Arial" w:hAnsi="Arial" w:cs="Arial"/>
        </w:rPr>
        <w:t>P</w:t>
      </w:r>
      <w:r>
        <w:rPr>
          <w:rFonts w:ascii="Arial" w:hAnsi="Arial" w:cs="Arial"/>
        </w:rPr>
        <w:t xml:space="preserve">romise. </w:t>
      </w:r>
      <w:r w:rsidR="00A31ED2">
        <w:rPr>
          <w:rFonts w:ascii="Arial" w:hAnsi="Arial" w:cs="Arial"/>
        </w:rPr>
        <w:t xml:space="preserve">There are </w:t>
      </w:r>
      <w:r>
        <w:rPr>
          <w:rFonts w:ascii="Arial" w:hAnsi="Arial" w:cs="Arial"/>
        </w:rPr>
        <w:t xml:space="preserve">44 named Promise Keepers and 100 </w:t>
      </w:r>
      <w:r w:rsidR="00CF1B10">
        <w:rPr>
          <w:rFonts w:ascii="Arial" w:hAnsi="Arial" w:cs="Arial"/>
        </w:rPr>
        <w:t>actions</w:t>
      </w:r>
      <w:r w:rsidR="00A31ED2">
        <w:rPr>
          <w:rFonts w:ascii="Arial" w:hAnsi="Arial" w:cs="Arial"/>
        </w:rPr>
        <w:t xml:space="preserve"> highlighted in the Promise Plan</w:t>
      </w:r>
      <w:r>
        <w:rPr>
          <w:rFonts w:ascii="Arial" w:hAnsi="Arial" w:cs="Arial"/>
        </w:rPr>
        <w:t xml:space="preserve">. </w:t>
      </w:r>
      <w:r w:rsidRPr="00436FC7">
        <w:rPr>
          <w:rFonts w:ascii="Arial" w:hAnsi="Arial" w:cs="Arial"/>
        </w:rPr>
        <w:t xml:space="preserve">The </w:t>
      </w:r>
      <w:r w:rsidR="00324ED6">
        <w:rPr>
          <w:rFonts w:ascii="Arial" w:hAnsi="Arial" w:cs="Arial"/>
        </w:rPr>
        <w:t>Delivering the Promise</w:t>
      </w:r>
      <w:r w:rsidRPr="00436FC7">
        <w:rPr>
          <w:rFonts w:ascii="Arial" w:hAnsi="Arial" w:cs="Arial"/>
        </w:rPr>
        <w:t xml:space="preserve"> </w:t>
      </w:r>
      <w:r w:rsidR="00324ED6">
        <w:rPr>
          <w:rFonts w:ascii="Arial" w:hAnsi="Arial" w:cs="Arial"/>
        </w:rPr>
        <w:t>b</w:t>
      </w:r>
      <w:r w:rsidRPr="00436FC7">
        <w:rPr>
          <w:rFonts w:ascii="Arial" w:hAnsi="Arial" w:cs="Arial"/>
        </w:rPr>
        <w:t>oard includes representatives from children’s residential services, fostering and adoption services, the independent care and review team, specialist children’s services, health visit</w:t>
      </w:r>
      <w:r>
        <w:rPr>
          <w:rFonts w:ascii="Arial" w:hAnsi="Arial" w:cs="Arial"/>
        </w:rPr>
        <w:t>ing</w:t>
      </w:r>
      <w:r w:rsidRPr="00436FC7">
        <w:rPr>
          <w:rFonts w:ascii="Arial" w:hAnsi="Arial" w:cs="Arial"/>
        </w:rPr>
        <w:t xml:space="preserve"> and nursing services, children’s rights, alongside partners from education, Police Scotland, Scottish Children’s Reporter Administration (SCRA) and th</w:t>
      </w:r>
      <w:r>
        <w:rPr>
          <w:rFonts w:ascii="Arial" w:hAnsi="Arial" w:cs="Arial"/>
        </w:rPr>
        <w:t>ird sector family support services</w:t>
      </w:r>
      <w:r w:rsidRPr="00436FC7">
        <w:rPr>
          <w:rFonts w:ascii="Arial" w:hAnsi="Arial" w:cs="Arial"/>
        </w:rPr>
        <w:t xml:space="preserve">. </w:t>
      </w:r>
    </w:p>
    <w:p w14:paraId="633ECE2C" w14:textId="4D1C8A13" w:rsidR="00436FC7" w:rsidRPr="00436FC7" w:rsidRDefault="00436FC7" w:rsidP="00436FC7">
      <w:pPr>
        <w:rPr>
          <w:rFonts w:ascii="Arial" w:hAnsi="Arial" w:cs="Arial"/>
        </w:rPr>
      </w:pPr>
      <w:r w:rsidRPr="00436FC7">
        <w:rPr>
          <w:rFonts w:ascii="Arial" w:hAnsi="Arial" w:cs="Arial"/>
        </w:rPr>
        <w:t>The board meets on a 6 weekly basis and is chaired by the Head of Children’s Residential Services and Families for Children (Fostering and Adoption Services)</w:t>
      </w:r>
      <w:r w:rsidR="0032151F">
        <w:rPr>
          <w:rFonts w:ascii="Arial" w:hAnsi="Arial" w:cs="Arial"/>
        </w:rPr>
        <w:t>.</w:t>
      </w:r>
    </w:p>
    <w:p w14:paraId="66F61329" w14:textId="4059373E" w:rsidR="00436FC7" w:rsidRDefault="00436FC7" w:rsidP="0032151F">
      <w:pPr>
        <w:rPr>
          <w:rFonts w:ascii="Arial" w:hAnsi="Arial" w:cs="Arial"/>
        </w:rPr>
      </w:pPr>
      <w:r w:rsidRPr="0032151F">
        <w:rPr>
          <w:rFonts w:ascii="Arial" w:hAnsi="Arial" w:cs="Arial"/>
        </w:rPr>
        <w:t xml:space="preserve">The </w:t>
      </w:r>
      <w:r w:rsidR="00324ED6">
        <w:rPr>
          <w:rFonts w:ascii="Arial" w:hAnsi="Arial" w:cs="Arial"/>
        </w:rPr>
        <w:t>Delivering the Promise</w:t>
      </w:r>
      <w:r w:rsidRPr="0032151F">
        <w:rPr>
          <w:rFonts w:ascii="Arial" w:hAnsi="Arial" w:cs="Arial"/>
        </w:rPr>
        <w:t xml:space="preserve"> </w:t>
      </w:r>
      <w:r w:rsidR="00324ED6">
        <w:rPr>
          <w:rFonts w:ascii="Arial" w:hAnsi="Arial" w:cs="Arial"/>
        </w:rPr>
        <w:t>bo</w:t>
      </w:r>
      <w:r w:rsidRPr="0032151F">
        <w:rPr>
          <w:rFonts w:ascii="Arial" w:hAnsi="Arial" w:cs="Arial"/>
        </w:rPr>
        <w:t xml:space="preserve">ard together created Glasgow’s Promise Plan 21-24. Glasgow’s Promise </w:t>
      </w:r>
      <w:r w:rsidR="00CF1B10">
        <w:rPr>
          <w:rFonts w:ascii="Arial" w:hAnsi="Arial" w:cs="Arial"/>
        </w:rPr>
        <w:t>outlines</w:t>
      </w:r>
      <w:r w:rsidRPr="0032151F">
        <w:rPr>
          <w:rFonts w:ascii="Arial" w:hAnsi="Arial" w:cs="Arial"/>
        </w:rPr>
        <w:t xml:space="preserve"> how the city will together keep the </w:t>
      </w:r>
      <w:r w:rsidR="0063415E">
        <w:rPr>
          <w:rFonts w:ascii="Arial" w:hAnsi="Arial" w:cs="Arial"/>
        </w:rPr>
        <w:t>P</w:t>
      </w:r>
      <w:r w:rsidRPr="0032151F">
        <w:rPr>
          <w:rFonts w:ascii="Arial" w:hAnsi="Arial" w:cs="Arial"/>
        </w:rPr>
        <w:t>romise. It is an honest reflection of what we think we are getting right for our childre</w:t>
      </w:r>
      <w:r w:rsidR="0032151F">
        <w:rPr>
          <w:rFonts w:ascii="Arial" w:hAnsi="Arial" w:cs="Arial"/>
        </w:rPr>
        <w:t>n, young people and their families;</w:t>
      </w:r>
      <w:r w:rsidRPr="0032151F">
        <w:rPr>
          <w:rFonts w:ascii="Arial" w:hAnsi="Arial" w:cs="Arial"/>
        </w:rPr>
        <w:t xml:space="preserve"> and where we need to get better. It embraces the use of non-organisational language as demonstrated in The Promise. The </w:t>
      </w:r>
      <w:r w:rsidR="0032151F">
        <w:rPr>
          <w:rFonts w:ascii="Arial" w:hAnsi="Arial" w:cs="Arial"/>
        </w:rPr>
        <w:t>b</w:t>
      </w:r>
      <w:r w:rsidRPr="0032151F">
        <w:rPr>
          <w:rFonts w:ascii="Arial" w:hAnsi="Arial" w:cs="Arial"/>
        </w:rPr>
        <w:t>oard are responsible for the implementation and overview of Glasgow’s Promise.</w:t>
      </w:r>
    </w:p>
    <w:p w14:paraId="0FE9F5A5" w14:textId="5A6F1150" w:rsidR="0032151F" w:rsidRDefault="0032151F" w:rsidP="0032151F">
      <w:pPr>
        <w:spacing w:after="0" w:line="240" w:lineRule="auto"/>
        <w:jc w:val="both"/>
        <w:rPr>
          <w:rFonts w:ascii="Arial" w:eastAsia="Times New Roman" w:hAnsi="Arial" w:cs="Arial"/>
        </w:rPr>
      </w:pPr>
      <w:r w:rsidRPr="0032151F">
        <w:rPr>
          <w:rFonts w:ascii="Arial" w:hAnsi="Arial" w:cs="Arial"/>
        </w:rPr>
        <w:t xml:space="preserve">The recommendations of </w:t>
      </w:r>
      <w:r>
        <w:rPr>
          <w:rFonts w:ascii="Arial" w:hAnsi="Arial" w:cs="Arial"/>
        </w:rPr>
        <w:t>t</w:t>
      </w:r>
      <w:r w:rsidRPr="0032151F">
        <w:rPr>
          <w:rFonts w:ascii="Arial" w:hAnsi="Arial" w:cs="Arial"/>
        </w:rPr>
        <w:t>he Promise and Plan 21-24 are welcomed and are directly aligned to the</w:t>
      </w:r>
      <w:r>
        <w:rPr>
          <w:rFonts w:ascii="Arial" w:hAnsi="Arial" w:cs="Arial"/>
        </w:rPr>
        <w:t xml:space="preserve"> Glasgow’s</w:t>
      </w:r>
      <w:r w:rsidRPr="0032151F">
        <w:rPr>
          <w:rFonts w:ascii="Arial" w:hAnsi="Arial" w:cs="Arial"/>
        </w:rPr>
        <w:t xml:space="preserve"> Transformational Change programme in children’s services.</w:t>
      </w:r>
      <w:r>
        <w:rPr>
          <w:rFonts w:ascii="Arial" w:hAnsi="Arial" w:cs="Arial"/>
        </w:rPr>
        <w:t xml:space="preserve"> </w:t>
      </w:r>
      <w:r w:rsidRPr="0032151F">
        <w:rPr>
          <w:rFonts w:ascii="Arial" w:eastAsia="Times New Roman" w:hAnsi="Arial" w:cs="Arial"/>
        </w:rPr>
        <w:t xml:space="preserve">Work is continuing within Glasgow, to </w:t>
      </w:r>
      <w:r w:rsidR="00A31ED2">
        <w:rPr>
          <w:rFonts w:ascii="Arial" w:eastAsia="Times New Roman" w:hAnsi="Arial" w:cs="Arial"/>
        </w:rPr>
        <w:t>consolidate and develop</w:t>
      </w:r>
      <w:r w:rsidRPr="0032151F">
        <w:rPr>
          <w:rFonts w:ascii="Arial" w:eastAsia="Times New Roman" w:hAnsi="Arial" w:cs="Arial"/>
        </w:rPr>
        <w:t xml:space="preserve"> a vision for Children’s Services which reflects the principles of GIRFEC, the Promise, the incorporation of UNCRC into legislation, and the </w:t>
      </w:r>
      <w:r w:rsidR="00A31ED2">
        <w:rPr>
          <w:rFonts w:ascii="Arial" w:eastAsia="Times New Roman" w:hAnsi="Arial" w:cs="Arial"/>
        </w:rPr>
        <w:t xml:space="preserve">fundamentals of the </w:t>
      </w:r>
      <w:r w:rsidRPr="0032151F">
        <w:rPr>
          <w:rFonts w:ascii="Arial" w:eastAsia="Times New Roman" w:hAnsi="Arial" w:cs="Arial"/>
        </w:rPr>
        <w:t>Christie Commission’s report into public services.  The next step will be to involve children, young people and families in creating a vision which makes sense to them.</w:t>
      </w:r>
      <w:r>
        <w:rPr>
          <w:rFonts w:ascii="Arial" w:eastAsia="Times New Roman" w:hAnsi="Arial" w:cs="Arial"/>
        </w:rPr>
        <w:t xml:space="preserve"> We want families to feel the difference, and we want our committed workers to feel that they are making that difference.</w:t>
      </w:r>
    </w:p>
    <w:p w14:paraId="6647DC31" w14:textId="6DD73577" w:rsidR="0063415E" w:rsidRDefault="0063415E" w:rsidP="0032151F">
      <w:pPr>
        <w:spacing w:after="0" w:line="240" w:lineRule="auto"/>
        <w:jc w:val="both"/>
        <w:rPr>
          <w:rFonts w:ascii="Arial" w:eastAsia="Times New Roman" w:hAnsi="Arial" w:cs="Arial"/>
        </w:rPr>
      </w:pPr>
    </w:p>
    <w:p w14:paraId="652C93AB" w14:textId="7A29E48E" w:rsidR="0063415E" w:rsidRDefault="0063415E" w:rsidP="0032151F">
      <w:pPr>
        <w:spacing w:after="0" w:line="240" w:lineRule="auto"/>
        <w:jc w:val="both"/>
        <w:rPr>
          <w:rFonts w:ascii="Arial" w:eastAsia="Times New Roman" w:hAnsi="Arial" w:cs="Arial"/>
        </w:rPr>
      </w:pPr>
    </w:p>
    <w:p w14:paraId="343208D5" w14:textId="7E89A6EC" w:rsidR="0063415E" w:rsidRDefault="0063415E" w:rsidP="0032151F">
      <w:pPr>
        <w:spacing w:after="0" w:line="240" w:lineRule="auto"/>
        <w:jc w:val="both"/>
        <w:rPr>
          <w:rFonts w:ascii="Arial" w:eastAsia="Times New Roman" w:hAnsi="Arial" w:cs="Arial"/>
        </w:rPr>
      </w:pPr>
    </w:p>
    <w:p w14:paraId="718624B1" w14:textId="77777777" w:rsidR="00D524C7" w:rsidRDefault="00D524C7" w:rsidP="0063415E">
      <w:pPr>
        <w:autoSpaceDE w:val="0"/>
        <w:autoSpaceDN w:val="0"/>
        <w:adjustRightInd w:val="0"/>
        <w:spacing w:after="0" w:line="240" w:lineRule="auto"/>
        <w:rPr>
          <w:rFonts w:ascii="Arial" w:hAnsi="Arial" w:cs="Arial"/>
          <w:b/>
          <w:color w:val="2E74B5" w:themeColor="accent5" w:themeShade="BF"/>
          <w:sz w:val="40"/>
          <w:szCs w:val="40"/>
          <w:u w:val="single"/>
        </w:rPr>
      </w:pPr>
    </w:p>
    <w:p w14:paraId="5E34ADF3" w14:textId="77777777" w:rsidR="00D524C7" w:rsidRDefault="00D524C7" w:rsidP="0063415E">
      <w:pPr>
        <w:autoSpaceDE w:val="0"/>
        <w:autoSpaceDN w:val="0"/>
        <w:adjustRightInd w:val="0"/>
        <w:spacing w:after="0" w:line="240" w:lineRule="auto"/>
        <w:rPr>
          <w:rFonts w:ascii="Arial" w:hAnsi="Arial" w:cs="Arial"/>
          <w:b/>
          <w:color w:val="2E74B5" w:themeColor="accent5" w:themeShade="BF"/>
          <w:sz w:val="40"/>
          <w:szCs w:val="40"/>
          <w:u w:val="single"/>
        </w:rPr>
      </w:pPr>
    </w:p>
    <w:p w14:paraId="3CA4DCBB" w14:textId="39A90C2E" w:rsidR="00D524C7" w:rsidRDefault="00D524C7" w:rsidP="0063415E">
      <w:pPr>
        <w:autoSpaceDE w:val="0"/>
        <w:autoSpaceDN w:val="0"/>
        <w:adjustRightInd w:val="0"/>
        <w:spacing w:after="0" w:line="240" w:lineRule="auto"/>
        <w:rPr>
          <w:rFonts w:ascii="Arial" w:hAnsi="Arial" w:cs="Arial"/>
          <w:b/>
          <w:color w:val="2E74B5" w:themeColor="accent5" w:themeShade="BF"/>
          <w:sz w:val="40"/>
          <w:szCs w:val="40"/>
          <w:u w:val="single"/>
        </w:rPr>
      </w:pPr>
    </w:p>
    <w:p w14:paraId="25452591" w14:textId="68BEF1E2" w:rsidR="00324ED6" w:rsidRDefault="00324ED6" w:rsidP="0063415E">
      <w:pPr>
        <w:autoSpaceDE w:val="0"/>
        <w:autoSpaceDN w:val="0"/>
        <w:adjustRightInd w:val="0"/>
        <w:spacing w:after="0" w:line="240" w:lineRule="auto"/>
        <w:rPr>
          <w:rFonts w:ascii="Arial" w:hAnsi="Arial" w:cs="Arial"/>
          <w:b/>
          <w:color w:val="2E74B5" w:themeColor="accent5" w:themeShade="BF"/>
          <w:sz w:val="40"/>
          <w:szCs w:val="40"/>
          <w:u w:val="single"/>
        </w:rPr>
      </w:pPr>
    </w:p>
    <w:p w14:paraId="00524C83" w14:textId="704DF628" w:rsidR="00324ED6" w:rsidRDefault="00324ED6" w:rsidP="0063415E">
      <w:pPr>
        <w:autoSpaceDE w:val="0"/>
        <w:autoSpaceDN w:val="0"/>
        <w:adjustRightInd w:val="0"/>
        <w:spacing w:after="0" w:line="240" w:lineRule="auto"/>
        <w:rPr>
          <w:rFonts w:ascii="Arial" w:hAnsi="Arial" w:cs="Arial"/>
          <w:b/>
          <w:color w:val="2E74B5" w:themeColor="accent5" w:themeShade="BF"/>
          <w:sz w:val="40"/>
          <w:szCs w:val="40"/>
          <w:u w:val="single"/>
        </w:rPr>
      </w:pPr>
    </w:p>
    <w:p w14:paraId="79E9620D" w14:textId="77777777" w:rsidR="00324ED6" w:rsidRDefault="00324ED6" w:rsidP="0063415E">
      <w:pPr>
        <w:autoSpaceDE w:val="0"/>
        <w:autoSpaceDN w:val="0"/>
        <w:adjustRightInd w:val="0"/>
        <w:spacing w:after="0" w:line="240" w:lineRule="auto"/>
        <w:rPr>
          <w:rFonts w:ascii="Arial" w:hAnsi="Arial" w:cs="Arial"/>
          <w:b/>
          <w:color w:val="2E74B5" w:themeColor="accent5" w:themeShade="BF"/>
          <w:sz w:val="40"/>
          <w:szCs w:val="40"/>
          <w:u w:val="single"/>
        </w:rPr>
      </w:pPr>
    </w:p>
    <w:p w14:paraId="3318C3D8" w14:textId="77777777" w:rsidR="005E597E" w:rsidRDefault="005E597E" w:rsidP="0063415E">
      <w:pPr>
        <w:autoSpaceDE w:val="0"/>
        <w:autoSpaceDN w:val="0"/>
        <w:adjustRightInd w:val="0"/>
        <w:spacing w:after="0" w:line="240" w:lineRule="auto"/>
        <w:rPr>
          <w:rFonts w:ascii="Arial" w:hAnsi="Arial" w:cs="Arial"/>
          <w:b/>
          <w:color w:val="2E74B5" w:themeColor="accent5" w:themeShade="BF"/>
          <w:sz w:val="40"/>
          <w:szCs w:val="40"/>
          <w:u w:val="single"/>
        </w:rPr>
      </w:pPr>
    </w:p>
    <w:p w14:paraId="1664B020" w14:textId="70882C4F" w:rsidR="0063415E" w:rsidRPr="00324ED6" w:rsidRDefault="0063415E" w:rsidP="0063415E">
      <w:pPr>
        <w:autoSpaceDE w:val="0"/>
        <w:autoSpaceDN w:val="0"/>
        <w:adjustRightInd w:val="0"/>
        <w:spacing w:after="0" w:line="240" w:lineRule="auto"/>
        <w:rPr>
          <w:rFonts w:ascii="Arial" w:hAnsi="Arial" w:cs="Arial"/>
          <w:b/>
          <w:color w:val="1F4E79" w:themeColor="accent5" w:themeShade="80"/>
          <w:u w:val="single"/>
        </w:rPr>
      </w:pPr>
      <w:r w:rsidRPr="00324ED6">
        <w:rPr>
          <w:rFonts w:ascii="Arial" w:hAnsi="Arial" w:cs="Arial"/>
          <w:b/>
          <w:color w:val="1F4E79" w:themeColor="accent5" w:themeShade="80"/>
          <w:u w:val="single"/>
        </w:rPr>
        <w:lastRenderedPageBreak/>
        <w:t xml:space="preserve">Foundation: VOICE   </w:t>
      </w:r>
    </w:p>
    <w:p w14:paraId="2FC57339" w14:textId="77777777" w:rsidR="0063415E" w:rsidRPr="009C56F4" w:rsidRDefault="0063415E" w:rsidP="0063415E">
      <w:pPr>
        <w:pStyle w:val="ListParagraph"/>
        <w:autoSpaceDE w:val="0"/>
        <w:autoSpaceDN w:val="0"/>
        <w:adjustRightInd w:val="0"/>
        <w:spacing w:after="0" w:line="240" w:lineRule="auto"/>
        <w:rPr>
          <w:rFonts w:ascii="Arial" w:hAnsi="Arial" w:cs="Arial"/>
          <w:b/>
          <w:color w:val="FFC000"/>
          <w:u w:val="single"/>
        </w:rPr>
      </w:pPr>
    </w:p>
    <w:p w14:paraId="44E22301" w14:textId="3246DF2B" w:rsidR="0063415E" w:rsidRPr="009C56F4" w:rsidRDefault="0063415E" w:rsidP="0063415E">
      <w:pPr>
        <w:autoSpaceDE w:val="0"/>
        <w:autoSpaceDN w:val="0"/>
        <w:adjustRightInd w:val="0"/>
        <w:spacing w:after="0" w:line="240" w:lineRule="auto"/>
        <w:rPr>
          <w:rFonts w:ascii="Arial" w:hAnsi="Arial" w:cs="Arial"/>
          <w:b/>
          <w:bCs/>
          <w:color w:val="FFC000"/>
        </w:rPr>
      </w:pPr>
      <w:r w:rsidRPr="009C56F4">
        <w:rPr>
          <w:rFonts w:ascii="Arial" w:hAnsi="Arial" w:cs="Arial"/>
          <w:b/>
          <w:bCs/>
          <w:color w:val="FFC000"/>
        </w:rPr>
        <w:t>Children must be listened to and meaningfully and appropriately involved in decision-making about their care, and with all those involved properly listening and responding to what they want and need. There must be a compassionate and caring decision-making culture focussed on children and those that they trust.</w:t>
      </w:r>
    </w:p>
    <w:p w14:paraId="63EC4C96" w14:textId="7B42F9C5" w:rsidR="001E0117" w:rsidRDefault="001E0117" w:rsidP="0063415E">
      <w:pPr>
        <w:autoSpaceDE w:val="0"/>
        <w:autoSpaceDN w:val="0"/>
        <w:adjustRightInd w:val="0"/>
        <w:spacing w:after="0" w:line="240" w:lineRule="auto"/>
        <w:rPr>
          <w:rFonts w:ascii="Arial" w:hAnsi="Arial" w:cs="Arial"/>
          <w:b/>
          <w:bCs/>
          <w:color w:val="FFC000"/>
          <w:sz w:val="24"/>
          <w:szCs w:val="24"/>
        </w:rPr>
      </w:pPr>
    </w:p>
    <w:p w14:paraId="53F4DA67" w14:textId="1578416F" w:rsidR="00C23397" w:rsidRDefault="00693F6D" w:rsidP="00E834BB">
      <w:pPr>
        <w:pStyle w:val="ListParagraph"/>
        <w:numPr>
          <w:ilvl w:val="0"/>
          <w:numId w:val="11"/>
        </w:numPr>
        <w:rPr>
          <w:rFonts w:ascii="Arial" w:hAnsi="Arial" w:cs="Arial"/>
        </w:rPr>
      </w:pPr>
      <w:r w:rsidRPr="009C56F4">
        <w:rPr>
          <w:rFonts w:ascii="Arial" w:hAnsi="Arial" w:cs="Arial"/>
        </w:rPr>
        <w:t xml:space="preserve">Glasgow HSCP is in the process of employing 4 </w:t>
      </w:r>
      <w:r w:rsidR="009C56F4" w:rsidRPr="009C56F4">
        <w:rPr>
          <w:rFonts w:ascii="Arial" w:hAnsi="Arial" w:cs="Arial"/>
        </w:rPr>
        <w:t>Promise Participation Workers</w:t>
      </w:r>
      <w:r w:rsidRPr="009C56F4">
        <w:rPr>
          <w:rFonts w:ascii="Arial" w:hAnsi="Arial" w:cs="Arial"/>
        </w:rPr>
        <w:t xml:space="preserve"> to contribute to the delivery of </w:t>
      </w:r>
      <w:r w:rsidR="00CF1B10">
        <w:rPr>
          <w:rFonts w:ascii="Arial" w:hAnsi="Arial" w:cs="Arial"/>
        </w:rPr>
        <w:t xml:space="preserve">Glasgow’s </w:t>
      </w:r>
      <w:r w:rsidRPr="009C56F4">
        <w:rPr>
          <w:rFonts w:ascii="Arial" w:hAnsi="Arial" w:cs="Arial"/>
        </w:rPr>
        <w:t xml:space="preserve">Promise. </w:t>
      </w:r>
      <w:r w:rsidR="009C56F4" w:rsidRPr="009C56F4">
        <w:rPr>
          <w:rFonts w:ascii="Arial" w:hAnsi="Arial" w:cs="Arial"/>
        </w:rPr>
        <w:t>Applications from people with live</w:t>
      </w:r>
      <w:r w:rsidR="00CF1B10">
        <w:rPr>
          <w:rFonts w:ascii="Arial" w:hAnsi="Arial" w:cs="Arial"/>
        </w:rPr>
        <w:t>d</w:t>
      </w:r>
      <w:r w:rsidR="009C56F4" w:rsidRPr="009C56F4">
        <w:rPr>
          <w:rFonts w:ascii="Arial" w:hAnsi="Arial" w:cs="Arial"/>
        </w:rPr>
        <w:t xml:space="preserve"> care experience will be proactively encouraged. </w:t>
      </w:r>
      <w:r w:rsidRPr="009C56F4">
        <w:rPr>
          <w:rFonts w:ascii="Arial" w:hAnsi="Arial" w:cs="Arial"/>
        </w:rPr>
        <w:t xml:space="preserve">Their role will be to ensure that the stories and voices of children, young people and families are at the very heart of our service design and </w:t>
      </w:r>
      <w:r w:rsidR="009C56F4" w:rsidRPr="009C56F4">
        <w:rPr>
          <w:rFonts w:ascii="Arial" w:hAnsi="Arial" w:cs="Arial"/>
        </w:rPr>
        <w:t xml:space="preserve">that </w:t>
      </w:r>
      <w:r w:rsidRPr="009C56F4">
        <w:rPr>
          <w:rFonts w:ascii="Arial" w:hAnsi="Arial" w:cs="Arial"/>
        </w:rPr>
        <w:t>they hold us to account by ensuring that we keep Glasgow’s Promise</w:t>
      </w:r>
      <w:r w:rsidR="009C56F4" w:rsidRPr="009C56F4">
        <w:rPr>
          <w:rFonts w:ascii="Arial" w:hAnsi="Arial" w:cs="Arial"/>
        </w:rPr>
        <w:t xml:space="preserve"> – with the </w:t>
      </w:r>
      <w:r w:rsidR="00A31ED2" w:rsidRPr="009C56F4">
        <w:rPr>
          <w:rFonts w:ascii="Arial" w:hAnsi="Arial" w:cs="Arial"/>
        </w:rPr>
        <w:t>longer-term</w:t>
      </w:r>
      <w:r w:rsidR="009C56F4" w:rsidRPr="009C56F4">
        <w:rPr>
          <w:rFonts w:ascii="Arial" w:hAnsi="Arial" w:cs="Arial"/>
        </w:rPr>
        <w:t xml:space="preserve"> ambition of co-design</w:t>
      </w:r>
      <w:r w:rsidR="00CF1B10">
        <w:rPr>
          <w:rFonts w:ascii="Arial" w:hAnsi="Arial" w:cs="Arial"/>
        </w:rPr>
        <w:t xml:space="preserve"> across our children’s services.</w:t>
      </w:r>
    </w:p>
    <w:p w14:paraId="4172F9C5" w14:textId="00671EF6" w:rsidR="00E634DC" w:rsidRPr="00E634DC" w:rsidRDefault="00E634DC" w:rsidP="00E634DC">
      <w:pPr>
        <w:pStyle w:val="ListParagraph"/>
        <w:rPr>
          <w:rFonts w:ascii="Arial" w:hAnsi="Arial" w:cs="Arial"/>
          <w:i/>
          <w:iCs/>
        </w:rPr>
      </w:pPr>
      <w:r>
        <w:rPr>
          <w:rFonts w:ascii="Arial" w:hAnsi="Arial" w:cs="Arial"/>
          <w:i/>
          <w:iCs/>
        </w:rPr>
        <w:t>(Supporting the Workforce)</w:t>
      </w:r>
    </w:p>
    <w:p w14:paraId="155D5138" w14:textId="77777777" w:rsidR="009C56F4" w:rsidRPr="00C23397" w:rsidRDefault="009C56F4" w:rsidP="009C56F4">
      <w:pPr>
        <w:pStyle w:val="ListParagraph"/>
        <w:rPr>
          <w:rFonts w:ascii="Arial" w:hAnsi="Arial" w:cs="Arial"/>
        </w:rPr>
      </w:pPr>
    </w:p>
    <w:p w14:paraId="52ACD68B" w14:textId="10D0873C" w:rsidR="00461550" w:rsidRDefault="00C23397" w:rsidP="00BE35D7">
      <w:pPr>
        <w:pStyle w:val="ListParagraph"/>
        <w:numPr>
          <w:ilvl w:val="0"/>
          <w:numId w:val="9"/>
        </w:numPr>
        <w:rPr>
          <w:rFonts w:ascii="Arial" w:hAnsi="Arial" w:cs="Arial"/>
        </w:rPr>
      </w:pPr>
      <w:r w:rsidRPr="00E634DC">
        <w:rPr>
          <w:rFonts w:ascii="Arial" w:hAnsi="Arial" w:cs="Arial"/>
          <w:b/>
          <w:bCs/>
        </w:rPr>
        <w:t xml:space="preserve">875 </w:t>
      </w:r>
      <w:r w:rsidRPr="00E634DC">
        <w:rPr>
          <w:rFonts w:ascii="Arial" w:hAnsi="Arial" w:cs="Arial"/>
        </w:rPr>
        <w:t xml:space="preserve">children and young people, and </w:t>
      </w:r>
      <w:r w:rsidRPr="00E634DC">
        <w:rPr>
          <w:rFonts w:ascii="Arial" w:hAnsi="Arial" w:cs="Arial"/>
          <w:b/>
          <w:bCs/>
        </w:rPr>
        <w:t xml:space="preserve">450 </w:t>
      </w:r>
      <w:r w:rsidRPr="00E634DC">
        <w:rPr>
          <w:rFonts w:ascii="Arial" w:hAnsi="Arial" w:cs="Arial"/>
        </w:rPr>
        <w:t>parents, carers and practitioners contributed to the development of our Integrated Children’s Services Plan (2021-2024).</w:t>
      </w:r>
    </w:p>
    <w:p w14:paraId="2AE0BB13" w14:textId="1E802BA6" w:rsidR="00E634DC" w:rsidRDefault="002749AA" w:rsidP="00E634DC">
      <w:pPr>
        <w:pStyle w:val="ListParagraph"/>
        <w:rPr>
          <w:rFonts w:ascii="Arial" w:hAnsi="Arial" w:cs="Arial"/>
          <w:i/>
          <w:iCs/>
        </w:rPr>
      </w:pPr>
      <w:r>
        <w:rPr>
          <w:rFonts w:ascii="Arial" w:hAnsi="Arial" w:cs="Arial"/>
          <w:i/>
          <w:iCs/>
        </w:rPr>
        <w:t>(Building capacity)</w:t>
      </w:r>
    </w:p>
    <w:p w14:paraId="36173328" w14:textId="77777777" w:rsidR="002749AA" w:rsidRPr="002749AA" w:rsidRDefault="002749AA" w:rsidP="00E634DC">
      <w:pPr>
        <w:pStyle w:val="ListParagraph"/>
        <w:rPr>
          <w:rFonts w:ascii="Arial" w:hAnsi="Arial" w:cs="Arial"/>
          <w:i/>
          <w:iCs/>
        </w:rPr>
      </w:pPr>
    </w:p>
    <w:p w14:paraId="535F1A4C" w14:textId="7480D07E" w:rsidR="00D524C7" w:rsidRDefault="00461550" w:rsidP="009C56F4">
      <w:pPr>
        <w:pStyle w:val="ListParagraph"/>
        <w:numPr>
          <w:ilvl w:val="0"/>
          <w:numId w:val="9"/>
        </w:numPr>
        <w:rPr>
          <w:rFonts w:ascii="Arial" w:hAnsi="Arial" w:cs="Arial"/>
        </w:rPr>
      </w:pPr>
      <w:r w:rsidRPr="009C56F4">
        <w:rPr>
          <w:rFonts w:ascii="Arial" w:hAnsi="Arial" w:cs="Arial"/>
        </w:rPr>
        <w:t xml:space="preserve">The </w:t>
      </w:r>
      <w:r w:rsidR="00324ED6">
        <w:rPr>
          <w:rFonts w:ascii="Arial" w:hAnsi="Arial" w:cs="Arial"/>
        </w:rPr>
        <w:t>Delivering the Promise</w:t>
      </w:r>
      <w:r w:rsidRPr="009C56F4">
        <w:rPr>
          <w:rFonts w:ascii="Arial" w:hAnsi="Arial" w:cs="Arial"/>
        </w:rPr>
        <w:t xml:space="preserve"> </w:t>
      </w:r>
      <w:r w:rsidR="00324ED6">
        <w:rPr>
          <w:rFonts w:ascii="Arial" w:hAnsi="Arial" w:cs="Arial"/>
        </w:rPr>
        <w:t>b</w:t>
      </w:r>
      <w:r w:rsidRPr="009C56F4">
        <w:rPr>
          <w:rFonts w:ascii="Arial" w:hAnsi="Arial" w:cs="Arial"/>
        </w:rPr>
        <w:t xml:space="preserve">oard have secured the website name </w:t>
      </w:r>
      <w:hyperlink r:id="rId11" w:history="1">
        <w:r w:rsidRPr="009C56F4">
          <w:rPr>
            <w:rStyle w:val="Hyperlink"/>
            <w:rFonts w:ascii="Arial" w:hAnsi="Arial" w:cs="Arial"/>
            <w:color w:val="auto"/>
          </w:rPr>
          <w:t>www.glasgowspromise.org.uk</w:t>
        </w:r>
      </w:hyperlink>
      <w:r w:rsidRPr="009C56F4">
        <w:rPr>
          <w:rFonts w:ascii="Arial" w:hAnsi="Arial" w:cs="Arial"/>
        </w:rPr>
        <w:t xml:space="preserve"> and </w:t>
      </w:r>
      <w:r w:rsidR="009C56F4">
        <w:rPr>
          <w:rFonts w:ascii="Arial" w:hAnsi="Arial" w:cs="Arial"/>
        </w:rPr>
        <w:t>work is currently underway to build this website with the help of children and young people. D</w:t>
      </w:r>
      <w:r w:rsidRPr="009C56F4">
        <w:rPr>
          <w:rFonts w:ascii="Arial" w:hAnsi="Arial" w:cs="Arial"/>
        </w:rPr>
        <w:t>iscussions are underway to progress a #Glasgowspromise twitter account.</w:t>
      </w:r>
    </w:p>
    <w:p w14:paraId="6121255B" w14:textId="3DC5FC62" w:rsidR="002749AA" w:rsidRPr="002749AA" w:rsidRDefault="002749AA" w:rsidP="002749AA">
      <w:pPr>
        <w:pStyle w:val="ListParagraph"/>
        <w:rPr>
          <w:rFonts w:ascii="Arial" w:hAnsi="Arial" w:cs="Arial"/>
          <w:i/>
          <w:iCs/>
        </w:rPr>
      </w:pPr>
      <w:r>
        <w:rPr>
          <w:rFonts w:ascii="Arial" w:hAnsi="Arial" w:cs="Arial"/>
          <w:i/>
          <w:iCs/>
        </w:rPr>
        <w:t>(Building capacity)</w:t>
      </w:r>
    </w:p>
    <w:p w14:paraId="213319C8" w14:textId="77777777" w:rsidR="00D524C7" w:rsidRPr="00D524C7" w:rsidRDefault="00D524C7" w:rsidP="0063415E">
      <w:pPr>
        <w:autoSpaceDE w:val="0"/>
        <w:autoSpaceDN w:val="0"/>
        <w:adjustRightInd w:val="0"/>
        <w:spacing w:after="0" w:line="240" w:lineRule="auto"/>
        <w:rPr>
          <w:rFonts w:ascii="Arial" w:hAnsi="Arial" w:cs="Arial"/>
          <w:b/>
          <w:bCs/>
          <w:color w:val="FFC000"/>
        </w:rPr>
      </w:pPr>
    </w:p>
    <w:p w14:paraId="1D6FC9BB" w14:textId="649AD81C" w:rsidR="0063415E" w:rsidRDefault="0063415E" w:rsidP="0063415E">
      <w:pPr>
        <w:autoSpaceDE w:val="0"/>
        <w:autoSpaceDN w:val="0"/>
        <w:adjustRightInd w:val="0"/>
        <w:spacing w:after="0" w:line="240" w:lineRule="auto"/>
        <w:rPr>
          <w:rFonts w:ascii="Arial" w:hAnsi="Arial" w:cs="Arial"/>
          <w:b/>
          <w:bCs/>
          <w:color w:val="FFC000"/>
          <w:sz w:val="28"/>
          <w:szCs w:val="28"/>
        </w:rPr>
      </w:pPr>
    </w:p>
    <w:p w14:paraId="40669110" w14:textId="76C3A819" w:rsidR="0063415E" w:rsidRPr="00324ED6" w:rsidRDefault="0063415E" w:rsidP="0063415E">
      <w:pPr>
        <w:autoSpaceDE w:val="0"/>
        <w:autoSpaceDN w:val="0"/>
        <w:adjustRightInd w:val="0"/>
        <w:spacing w:after="0" w:line="240" w:lineRule="auto"/>
        <w:rPr>
          <w:rFonts w:ascii="Arial" w:hAnsi="Arial" w:cs="Arial"/>
          <w:b/>
          <w:bCs/>
          <w:color w:val="1F4E79" w:themeColor="accent5" w:themeShade="80"/>
          <w:u w:val="single"/>
        </w:rPr>
      </w:pPr>
      <w:r w:rsidRPr="00324ED6">
        <w:rPr>
          <w:rFonts w:ascii="Arial" w:hAnsi="Arial" w:cs="Arial"/>
          <w:b/>
          <w:bCs/>
          <w:color w:val="1F4E79" w:themeColor="accent5" w:themeShade="80"/>
          <w:u w:val="single"/>
        </w:rPr>
        <w:t>Foundation: FAMILY</w:t>
      </w:r>
    </w:p>
    <w:p w14:paraId="39D7DD11" w14:textId="77777777" w:rsidR="0063415E" w:rsidRPr="00466A18" w:rsidRDefault="0063415E" w:rsidP="0063415E">
      <w:pPr>
        <w:autoSpaceDE w:val="0"/>
        <w:autoSpaceDN w:val="0"/>
        <w:adjustRightInd w:val="0"/>
        <w:spacing w:after="0" w:line="240" w:lineRule="auto"/>
        <w:rPr>
          <w:rFonts w:ascii="Arial" w:hAnsi="Arial" w:cs="Arial"/>
          <w:b/>
          <w:bCs/>
          <w:color w:val="4472C4" w:themeColor="accent1"/>
          <w:u w:val="single"/>
        </w:rPr>
      </w:pPr>
    </w:p>
    <w:p w14:paraId="2948AF3E" w14:textId="7C142059" w:rsidR="0063415E" w:rsidRPr="00466A18" w:rsidRDefault="0063415E" w:rsidP="0063415E">
      <w:pPr>
        <w:autoSpaceDE w:val="0"/>
        <w:autoSpaceDN w:val="0"/>
        <w:adjustRightInd w:val="0"/>
        <w:spacing w:after="0" w:line="240" w:lineRule="auto"/>
        <w:rPr>
          <w:rFonts w:ascii="Arial" w:hAnsi="Arial" w:cs="Arial"/>
          <w:b/>
          <w:bCs/>
          <w:color w:val="4472C4" w:themeColor="accent1"/>
        </w:rPr>
      </w:pPr>
      <w:r w:rsidRPr="00466A18">
        <w:rPr>
          <w:rFonts w:ascii="Arial" w:hAnsi="Arial" w:cs="Arial"/>
          <w:b/>
          <w:bCs/>
          <w:color w:val="4472C4" w:themeColor="accent1"/>
        </w:rPr>
        <w:t>Where children are safe in their families and feel loved they must stay – and families must be given support together, to nurture that love and overcome the difficulties that get in the way.</w:t>
      </w:r>
    </w:p>
    <w:p w14:paraId="2B29DDF6" w14:textId="0034ED7A" w:rsidR="001E0117" w:rsidRDefault="001E0117" w:rsidP="0063415E">
      <w:pPr>
        <w:autoSpaceDE w:val="0"/>
        <w:autoSpaceDN w:val="0"/>
        <w:adjustRightInd w:val="0"/>
        <w:spacing w:after="0" w:line="240" w:lineRule="auto"/>
        <w:rPr>
          <w:rFonts w:ascii="Arial" w:hAnsi="Arial" w:cs="Arial"/>
          <w:b/>
          <w:bCs/>
          <w:color w:val="4472C4" w:themeColor="accent1"/>
          <w:sz w:val="24"/>
          <w:szCs w:val="24"/>
        </w:rPr>
      </w:pPr>
    </w:p>
    <w:p w14:paraId="2412DDA9" w14:textId="6F70075A" w:rsidR="00981558" w:rsidRDefault="00981558" w:rsidP="001E0117">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 xml:space="preserve">We have </w:t>
      </w:r>
      <w:r w:rsidR="00571EC5">
        <w:rPr>
          <w:rFonts w:ascii="Arial" w:hAnsi="Arial" w:cs="Arial"/>
        </w:rPr>
        <w:t xml:space="preserve">significantly </w:t>
      </w:r>
      <w:r>
        <w:rPr>
          <w:rFonts w:ascii="Arial" w:hAnsi="Arial" w:cs="Arial"/>
        </w:rPr>
        <w:t xml:space="preserve">reduced the numbers of children looked after and accommodated by </w:t>
      </w:r>
      <w:r w:rsidR="007976EF">
        <w:rPr>
          <w:rFonts w:ascii="Arial" w:hAnsi="Arial" w:cs="Arial"/>
        </w:rPr>
        <w:t xml:space="preserve">24% </w:t>
      </w:r>
      <w:r>
        <w:rPr>
          <w:rFonts w:ascii="Arial" w:hAnsi="Arial" w:cs="Arial"/>
        </w:rPr>
        <w:t>since the launch of the Independent Care Revie</w:t>
      </w:r>
      <w:r w:rsidR="00571EC5">
        <w:rPr>
          <w:rFonts w:ascii="Arial" w:hAnsi="Arial" w:cs="Arial"/>
        </w:rPr>
        <w:t>w</w:t>
      </w:r>
      <w:r>
        <w:rPr>
          <w:rFonts w:ascii="Arial" w:hAnsi="Arial" w:cs="Arial"/>
        </w:rPr>
        <w:t>. 988 of Glasgow’s children were looked after and accommodated in February</w:t>
      </w:r>
      <w:r w:rsidR="00571EC5">
        <w:rPr>
          <w:rFonts w:ascii="Arial" w:hAnsi="Arial" w:cs="Arial"/>
        </w:rPr>
        <w:t xml:space="preserve"> 2020</w:t>
      </w:r>
      <w:r>
        <w:rPr>
          <w:rFonts w:ascii="Arial" w:hAnsi="Arial" w:cs="Arial"/>
        </w:rPr>
        <w:t xml:space="preserve">, in February 2022 this was 751. </w:t>
      </w:r>
      <w:r w:rsidR="00571EC5">
        <w:rPr>
          <w:rFonts w:ascii="Arial" w:hAnsi="Arial" w:cs="Arial"/>
        </w:rPr>
        <w:t xml:space="preserve">This considerable reduction continues as a result of our Transformational Change programme – our commitment to keeping Glasgow’s children with their families, in their own communities and at their own schools. This is overall a 46% reduction in the number of Glasgow’s children looked after and accommodated since the programme </w:t>
      </w:r>
      <w:r w:rsidR="00CF1B10">
        <w:rPr>
          <w:rFonts w:ascii="Arial" w:hAnsi="Arial" w:cs="Arial"/>
        </w:rPr>
        <w:t>commenced</w:t>
      </w:r>
      <w:r w:rsidR="00571EC5">
        <w:rPr>
          <w:rFonts w:ascii="Arial" w:hAnsi="Arial" w:cs="Arial"/>
        </w:rPr>
        <w:t xml:space="preserve"> in 2016 (1381 children in February 2016). This is keeping Glasgow’s Promise.</w:t>
      </w:r>
    </w:p>
    <w:p w14:paraId="37D6FA09" w14:textId="307F89B7" w:rsidR="002749AA" w:rsidRPr="002749AA" w:rsidRDefault="002749AA" w:rsidP="002749AA">
      <w:pPr>
        <w:pStyle w:val="ListParagraph"/>
        <w:autoSpaceDE w:val="0"/>
        <w:autoSpaceDN w:val="0"/>
        <w:adjustRightInd w:val="0"/>
        <w:spacing w:after="0" w:line="240" w:lineRule="auto"/>
        <w:rPr>
          <w:rFonts w:ascii="Arial" w:hAnsi="Arial" w:cs="Arial"/>
          <w:i/>
          <w:iCs/>
        </w:rPr>
      </w:pPr>
      <w:r>
        <w:rPr>
          <w:rFonts w:ascii="Arial" w:hAnsi="Arial" w:cs="Arial"/>
          <w:i/>
          <w:iCs/>
        </w:rPr>
        <w:t>(Planning/Whole Family Support)</w:t>
      </w:r>
    </w:p>
    <w:p w14:paraId="3FD25B93" w14:textId="77777777" w:rsidR="00981558" w:rsidRDefault="00981558" w:rsidP="00981558">
      <w:pPr>
        <w:pStyle w:val="ListParagraph"/>
        <w:autoSpaceDE w:val="0"/>
        <w:autoSpaceDN w:val="0"/>
        <w:adjustRightInd w:val="0"/>
        <w:spacing w:after="0" w:line="240" w:lineRule="auto"/>
        <w:rPr>
          <w:rFonts w:ascii="Arial" w:hAnsi="Arial" w:cs="Arial"/>
        </w:rPr>
      </w:pPr>
    </w:p>
    <w:p w14:paraId="09872343" w14:textId="37EA474C" w:rsidR="001E0117" w:rsidRDefault="001E0117" w:rsidP="001E0117">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In December 2020, Glasgow received a grant from the Scottish Government of £4.2m from the Winter Plan Social Protection Fund. The grant was awarded to offset the impact of the pandemic in relation to staffing in residential services, to support the recovery of Children’s Hearings and, critically, to address the disproportionate impact of the pandemic o</w:t>
      </w:r>
      <w:r w:rsidR="00CF1B10">
        <w:rPr>
          <w:rFonts w:ascii="Arial" w:hAnsi="Arial" w:cs="Arial"/>
        </w:rPr>
        <w:t>n</w:t>
      </w:r>
      <w:r>
        <w:rPr>
          <w:rFonts w:ascii="Arial" w:hAnsi="Arial" w:cs="Arial"/>
        </w:rPr>
        <w:t xml:space="preserve"> the most disadvantaged. Our social workers, health visitors and family nurses identified children and young people who would most benefit from a small grant to improve their experiences. </w:t>
      </w:r>
    </w:p>
    <w:p w14:paraId="4DB76F54" w14:textId="1136C6F4" w:rsidR="001E0117" w:rsidRDefault="001E0117" w:rsidP="001E0117">
      <w:pPr>
        <w:pStyle w:val="ListParagraph"/>
        <w:autoSpaceDE w:val="0"/>
        <w:autoSpaceDN w:val="0"/>
        <w:adjustRightInd w:val="0"/>
        <w:spacing w:after="0" w:line="240" w:lineRule="auto"/>
        <w:rPr>
          <w:rFonts w:ascii="Arial" w:hAnsi="Arial" w:cs="Arial"/>
        </w:rPr>
      </w:pPr>
    </w:p>
    <w:p w14:paraId="7D7B4585" w14:textId="27D2FA3D" w:rsidR="001E0117" w:rsidRDefault="001E0117" w:rsidP="001E0117">
      <w:pPr>
        <w:pStyle w:val="ListParagraph"/>
        <w:autoSpaceDE w:val="0"/>
        <w:autoSpaceDN w:val="0"/>
        <w:adjustRightInd w:val="0"/>
        <w:spacing w:after="0" w:line="240" w:lineRule="auto"/>
        <w:rPr>
          <w:rFonts w:ascii="Arial" w:hAnsi="Arial" w:cs="Arial"/>
        </w:rPr>
      </w:pPr>
      <w:r>
        <w:rPr>
          <w:rFonts w:ascii="Arial" w:hAnsi="Arial" w:cs="Arial"/>
        </w:rPr>
        <w:lastRenderedPageBreak/>
        <w:t>6,922 children and young people received a grant of £400 in January 2021, and a further 5,463 received £145 in January 2022.</w:t>
      </w:r>
      <w:r w:rsidR="00A31ED2">
        <w:rPr>
          <w:rFonts w:ascii="Arial" w:hAnsi="Arial" w:cs="Arial"/>
        </w:rPr>
        <w:t xml:space="preserve"> Consequently, £3.3M has been distributed directly to families. </w:t>
      </w:r>
    </w:p>
    <w:p w14:paraId="63D6B7F2" w14:textId="6309E639" w:rsidR="002749AA" w:rsidRPr="002749AA" w:rsidRDefault="002749AA" w:rsidP="001E0117">
      <w:pPr>
        <w:pStyle w:val="ListParagraph"/>
        <w:autoSpaceDE w:val="0"/>
        <w:autoSpaceDN w:val="0"/>
        <w:adjustRightInd w:val="0"/>
        <w:spacing w:after="0" w:line="240" w:lineRule="auto"/>
        <w:rPr>
          <w:rFonts w:ascii="Arial" w:hAnsi="Arial" w:cs="Arial"/>
          <w:i/>
          <w:iCs/>
        </w:rPr>
      </w:pPr>
      <w:r>
        <w:rPr>
          <w:rFonts w:ascii="Arial" w:hAnsi="Arial" w:cs="Arial"/>
          <w:i/>
          <w:iCs/>
        </w:rPr>
        <w:t>(A Good Childhood/Whole Family Support/Planning)</w:t>
      </w:r>
    </w:p>
    <w:p w14:paraId="5B2FB4E0" w14:textId="503AD189" w:rsidR="00461550" w:rsidRDefault="00461550" w:rsidP="001E0117">
      <w:pPr>
        <w:pStyle w:val="ListParagraph"/>
        <w:autoSpaceDE w:val="0"/>
        <w:autoSpaceDN w:val="0"/>
        <w:adjustRightInd w:val="0"/>
        <w:spacing w:after="0" w:line="240" w:lineRule="auto"/>
        <w:rPr>
          <w:rFonts w:ascii="Arial" w:hAnsi="Arial" w:cs="Arial"/>
        </w:rPr>
      </w:pPr>
    </w:p>
    <w:p w14:paraId="7B855EA4" w14:textId="468CACAB" w:rsidR="00461550" w:rsidRDefault="00461550" w:rsidP="001E0117">
      <w:pPr>
        <w:pStyle w:val="ListParagraph"/>
        <w:autoSpaceDE w:val="0"/>
        <w:autoSpaceDN w:val="0"/>
        <w:adjustRightInd w:val="0"/>
        <w:spacing w:after="0" w:line="240" w:lineRule="auto"/>
        <w:rPr>
          <w:rFonts w:ascii="Arial" w:hAnsi="Arial" w:cs="Arial"/>
        </w:rPr>
      </w:pPr>
    </w:p>
    <w:p w14:paraId="5B8CAA37" w14:textId="17D2757A" w:rsidR="00345703" w:rsidRDefault="00A31ED2" w:rsidP="00345703">
      <w:pPr>
        <w:pStyle w:val="Default"/>
        <w:numPr>
          <w:ilvl w:val="0"/>
          <w:numId w:val="8"/>
        </w:numPr>
        <w:rPr>
          <w:rFonts w:eastAsia="Times New Roman"/>
          <w:color w:val="auto"/>
          <w:sz w:val="22"/>
          <w:szCs w:val="22"/>
        </w:rPr>
      </w:pPr>
      <w:r>
        <w:rPr>
          <w:rFonts w:eastAsia="Times New Roman"/>
          <w:color w:val="auto"/>
          <w:sz w:val="22"/>
          <w:szCs w:val="22"/>
        </w:rPr>
        <w:t>T</w:t>
      </w:r>
      <w:r w:rsidR="00461550" w:rsidRPr="00466A18">
        <w:rPr>
          <w:rFonts w:eastAsia="Times New Roman"/>
          <w:color w:val="auto"/>
          <w:sz w:val="22"/>
          <w:szCs w:val="22"/>
        </w:rPr>
        <w:t xml:space="preserve">he city has </w:t>
      </w:r>
      <w:r>
        <w:rPr>
          <w:rFonts w:eastAsia="Times New Roman"/>
          <w:color w:val="auto"/>
          <w:sz w:val="22"/>
          <w:szCs w:val="22"/>
        </w:rPr>
        <w:t xml:space="preserve">doubled the investment in Family Support, this has also </w:t>
      </w:r>
      <w:r w:rsidR="00461550" w:rsidRPr="00466A18">
        <w:rPr>
          <w:rFonts w:eastAsia="Times New Roman"/>
          <w:color w:val="auto"/>
          <w:sz w:val="22"/>
          <w:szCs w:val="22"/>
        </w:rPr>
        <w:t xml:space="preserve">enabled the Glasgow Intensive Family Support Service </w:t>
      </w:r>
      <w:r w:rsidR="00466A18" w:rsidRPr="00466A18">
        <w:rPr>
          <w:rFonts w:eastAsia="Times New Roman"/>
          <w:color w:val="auto"/>
          <w:sz w:val="22"/>
          <w:szCs w:val="22"/>
        </w:rPr>
        <w:t xml:space="preserve">(GIFSS) </w:t>
      </w:r>
      <w:r w:rsidR="00461550" w:rsidRPr="00466A18">
        <w:rPr>
          <w:rFonts w:eastAsia="Times New Roman"/>
          <w:color w:val="auto"/>
          <w:sz w:val="22"/>
          <w:szCs w:val="22"/>
        </w:rPr>
        <w:t>to work to support families with young people who are at risk of becoming looked after, working during the evening and at weekends, in order to address families’ needs at the times they most need support.</w:t>
      </w:r>
      <w:r w:rsidR="00466A18" w:rsidRPr="00466A18">
        <w:rPr>
          <w:rFonts w:eastAsia="Times New Roman"/>
          <w:color w:val="auto"/>
          <w:sz w:val="22"/>
          <w:szCs w:val="22"/>
        </w:rPr>
        <w:t xml:space="preserve"> This model is based on the principles of Voice, Validation and Hope – listening to families and respecting them as experts of their own situations. </w:t>
      </w:r>
    </w:p>
    <w:p w14:paraId="0B64581E" w14:textId="77777777" w:rsidR="00345703" w:rsidRDefault="00345703" w:rsidP="00345703">
      <w:pPr>
        <w:spacing w:after="0" w:line="240" w:lineRule="auto"/>
        <w:rPr>
          <w:rFonts w:ascii="Arial" w:eastAsia="Times New Roman" w:hAnsi="Arial" w:cs="Arial"/>
          <w:b/>
          <w:bCs/>
          <w:bdr w:val="none" w:sz="0" w:space="0" w:color="auto" w:frame="1"/>
          <w:lang w:eastAsia="en-GB"/>
        </w:rPr>
      </w:pPr>
    </w:p>
    <w:p w14:paraId="23953AC9" w14:textId="77777777" w:rsidR="00345703" w:rsidRPr="004B3987" w:rsidRDefault="00345703" w:rsidP="00345703">
      <w:pPr>
        <w:spacing w:after="0" w:line="240" w:lineRule="auto"/>
        <w:ind w:left="720"/>
        <w:rPr>
          <w:rFonts w:ascii="Arial" w:eastAsia="Times New Roman" w:hAnsi="Arial" w:cs="Arial"/>
          <w:lang w:eastAsia="en-GB"/>
        </w:rPr>
      </w:pPr>
      <w:r w:rsidRPr="004B3987">
        <w:rPr>
          <w:rFonts w:ascii="Arial" w:eastAsia="Times New Roman" w:hAnsi="Arial" w:cs="Arial"/>
          <w:b/>
          <w:bCs/>
          <w:bdr w:val="none" w:sz="0" w:space="0" w:color="auto" w:frame="1"/>
          <w:lang w:eastAsia="en-GB"/>
        </w:rPr>
        <w:t>Validating and Giving Families a Voice</w:t>
      </w:r>
    </w:p>
    <w:p w14:paraId="2EFCFA3A" w14:textId="77777777" w:rsidR="00345703" w:rsidRPr="004B3987" w:rsidRDefault="00345703" w:rsidP="00345703">
      <w:pPr>
        <w:numPr>
          <w:ilvl w:val="0"/>
          <w:numId w:val="14"/>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100% of our families described the GIFSS worker as a good listener and supportive;</w:t>
      </w:r>
    </w:p>
    <w:p w14:paraId="3A18484E" w14:textId="77777777" w:rsidR="00345703" w:rsidRPr="004B3987" w:rsidRDefault="00345703" w:rsidP="00345703">
      <w:pPr>
        <w:numPr>
          <w:ilvl w:val="0"/>
          <w:numId w:val="14"/>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80% described the GIFSS worker as caring, friendly, trustworthy, and doing what they promised –   they said the worker had good ideas and didn’t give up;</w:t>
      </w:r>
    </w:p>
    <w:p w14:paraId="509AABE1" w14:textId="77777777" w:rsidR="00345703" w:rsidRPr="004B3987" w:rsidRDefault="00345703" w:rsidP="00345703">
      <w:pPr>
        <w:numPr>
          <w:ilvl w:val="0"/>
          <w:numId w:val="14"/>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60% described the GIFSS worker as believing in me;</w:t>
      </w:r>
    </w:p>
    <w:p w14:paraId="58C0C4E2" w14:textId="77777777" w:rsidR="00345703" w:rsidRPr="004B3987" w:rsidRDefault="00345703" w:rsidP="00345703">
      <w:pPr>
        <w:numPr>
          <w:ilvl w:val="0"/>
          <w:numId w:val="14"/>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helping me to be heard; and</w:t>
      </w:r>
    </w:p>
    <w:p w14:paraId="764DEC63" w14:textId="77777777" w:rsidR="00345703" w:rsidRPr="004B3987" w:rsidRDefault="00345703" w:rsidP="00345703">
      <w:pPr>
        <w:numPr>
          <w:ilvl w:val="0"/>
          <w:numId w:val="14"/>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helped my family to be heard.</w:t>
      </w:r>
    </w:p>
    <w:p w14:paraId="26728D73" w14:textId="77777777" w:rsidR="00345703" w:rsidRPr="004B3987" w:rsidRDefault="00345703" w:rsidP="00345703">
      <w:pPr>
        <w:spacing w:before="450" w:after="450" w:line="240" w:lineRule="auto"/>
        <w:ind w:left="720"/>
        <w:rPr>
          <w:rFonts w:ascii="Arial" w:eastAsia="Times New Roman" w:hAnsi="Arial" w:cs="Arial"/>
          <w:i/>
          <w:iCs/>
          <w:lang w:eastAsia="en-GB"/>
        </w:rPr>
      </w:pPr>
      <w:r w:rsidRPr="004B3987">
        <w:rPr>
          <w:rFonts w:ascii="Arial" w:eastAsia="Times New Roman" w:hAnsi="Arial" w:cs="Arial"/>
          <w:i/>
          <w:iCs/>
          <w:lang w:eastAsia="en-GB"/>
        </w:rPr>
        <w:t>‘Knowing that they are available whenever is very reassuring and calms anxieties of ever feeling like there is no one to help or listen.’</w:t>
      </w:r>
    </w:p>
    <w:p w14:paraId="13A93572" w14:textId="77777777" w:rsidR="00345703" w:rsidRDefault="00345703" w:rsidP="00345703">
      <w:pPr>
        <w:spacing w:after="0" w:line="240" w:lineRule="auto"/>
        <w:ind w:left="720"/>
        <w:rPr>
          <w:rFonts w:ascii="Arial" w:eastAsia="Times New Roman" w:hAnsi="Arial" w:cs="Arial"/>
          <w:lang w:eastAsia="en-GB"/>
        </w:rPr>
      </w:pPr>
      <w:r w:rsidRPr="004B3987">
        <w:rPr>
          <w:rFonts w:ascii="Arial" w:eastAsia="Times New Roman" w:hAnsi="Arial" w:cs="Arial"/>
          <w:b/>
          <w:bCs/>
          <w:bdr w:val="none" w:sz="0" w:space="0" w:color="auto" w:frame="1"/>
          <w:lang w:eastAsia="en-GB"/>
        </w:rPr>
        <w:t>Responsiveness to Glasgow’s Families’ Needs</w:t>
      </w:r>
    </w:p>
    <w:p w14:paraId="5D740086" w14:textId="77777777" w:rsidR="00345703" w:rsidRPr="004B3987" w:rsidRDefault="00345703" w:rsidP="00345703">
      <w:pPr>
        <w:spacing w:after="0" w:line="240" w:lineRule="auto"/>
        <w:ind w:left="720"/>
        <w:rPr>
          <w:rFonts w:ascii="Arial" w:eastAsia="Times New Roman" w:hAnsi="Arial" w:cs="Arial"/>
          <w:i/>
          <w:iCs/>
          <w:lang w:eastAsia="en-GB"/>
        </w:rPr>
      </w:pPr>
      <w:r w:rsidRPr="004B3987">
        <w:rPr>
          <w:rFonts w:ascii="Arial" w:eastAsia="Times New Roman" w:hAnsi="Arial" w:cs="Arial"/>
          <w:i/>
          <w:iCs/>
          <w:lang w:eastAsia="en-GB"/>
        </w:rPr>
        <w:t>‘I appreciate the support from the service and knowing I can contact any time, is a real help and support.’</w:t>
      </w:r>
    </w:p>
    <w:p w14:paraId="4644F1AA" w14:textId="77777777" w:rsidR="00345703" w:rsidRPr="004B3987" w:rsidRDefault="00345703" w:rsidP="00345703">
      <w:pPr>
        <w:spacing w:after="0" w:line="240" w:lineRule="auto"/>
        <w:ind w:left="720"/>
        <w:rPr>
          <w:rFonts w:ascii="Arial" w:eastAsia="Times New Roman" w:hAnsi="Arial" w:cs="Arial"/>
          <w:lang w:eastAsia="en-GB"/>
        </w:rPr>
      </w:pPr>
    </w:p>
    <w:p w14:paraId="5DF7F08E" w14:textId="77777777" w:rsidR="00345703" w:rsidRPr="004B3987" w:rsidRDefault="00345703" w:rsidP="00345703">
      <w:pPr>
        <w:numPr>
          <w:ilvl w:val="0"/>
          <w:numId w:val="15"/>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62.5% reported the most helpful aspects to the service were:</w:t>
      </w:r>
    </w:p>
    <w:p w14:paraId="0BD463B6" w14:textId="77777777" w:rsidR="00345703" w:rsidRPr="004B3987" w:rsidRDefault="00345703" w:rsidP="00345703">
      <w:pPr>
        <w:numPr>
          <w:ilvl w:val="1"/>
          <w:numId w:val="15"/>
        </w:numPr>
        <w:tabs>
          <w:tab w:val="clear" w:pos="1440"/>
          <w:tab w:val="num" w:pos="2160"/>
        </w:tabs>
        <w:spacing w:after="0" w:line="240" w:lineRule="auto"/>
        <w:ind w:left="1620"/>
        <w:rPr>
          <w:rFonts w:ascii="Arial" w:eastAsia="Times New Roman" w:hAnsi="Arial" w:cs="Arial"/>
          <w:lang w:eastAsia="en-GB"/>
        </w:rPr>
      </w:pPr>
      <w:r w:rsidRPr="004B3987">
        <w:rPr>
          <w:rFonts w:ascii="Arial" w:eastAsia="Times New Roman" w:hAnsi="Arial" w:cs="Arial"/>
          <w:lang w:eastAsia="en-GB"/>
        </w:rPr>
        <w:t>getting advice/ help when needed;</w:t>
      </w:r>
    </w:p>
    <w:p w14:paraId="6E01F4B6" w14:textId="77777777" w:rsidR="00345703" w:rsidRPr="004B3987" w:rsidRDefault="00345703" w:rsidP="00345703">
      <w:pPr>
        <w:numPr>
          <w:ilvl w:val="1"/>
          <w:numId w:val="15"/>
        </w:numPr>
        <w:tabs>
          <w:tab w:val="clear" w:pos="1440"/>
          <w:tab w:val="num" w:pos="2160"/>
        </w:tabs>
        <w:spacing w:after="0" w:line="240" w:lineRule="auto"/>
        <w:ind w:left="1620"/>
        <w:rPr>
          <w:rFonts w:ascii="Arial" w:eastAsia="Times New Roman" w:hAnsi="Arial" w:cs="Arial"/>
          <w:lang w:eastAsia="en-GB"/>
        </w:rPr>
      </w:pPr>
      <w:r w:rsidRPr="004B3987">
        <w:rPr>
          <w:rFonts w:ascii="Arial" w:eastAsia="Times New Roman" w:hAnsi="Arial" w:cs="Arial"/>
          <w:lang w:eastAsia="en-GB"/>
        </w:rPr>
        <w:t>immediate response from a real person;</w:t>
      </w:r>
    </w:p>
    <w:p w14:paraId="5C15E1C7" w14:textId="77777777" w:rsidR="00345703" w:rsidRPr="004B3987" w:rsidRDefault="00345703" w:rsidP="00345703">
      <w:pPr>
        <w:numPr>
          <w:ilvl w:val="1"/>
          <w:numId w:val="15"/>
        </w:numPr>
        <w:tabs>
          <w:tab w:val="clear" w:pos="1440"/>
          <w:tab w:val="num" w:pos="2160"/>
        </w:tabs>
        <w:spacing w:after="0" w:line="240" w:lineRule="auto"/>
        <w:ind w:left="1620"/>
        <w:rPr>
          <w:rFonts w:ascii="Arial" w:eastAsia="Times New Roman" w:hAnsi="Arial" w:cs="Arial"/>
          <w:lang w:eastAsia="en-GB"/>
        </w:rPr>
      </w:pPr>
      <w:r w:rsidRPr="004B3987">
        <w:rPr>
          <w:rFonts w:ascii="Arial" w:eastAsia="Times New Roman" w:hAnsi="Arial" w:cs="Arial"/>
          <w:lang w:eastAsia="en-GB"/>
        </w:rPr>
        <w:t>solving problems without involving police/out of hours social work team; and</w:t>
      </w:r>
    </w:p>
    <w:p w14:paraId="4E836C47" w14:textId="77777777" w:rsidR="00345703" w:rsidRPr="004B3987" w:rsidRDefault="00345703" w:rsidP="00345703">
      <w:pPr>
        <w:numPr>
          <w:ilvl w:val="1"/>
          <w:numId w:val="15"/>
        </w:numPr>
        <w:tabs>
          <w:tab w:val="clear" w:pos="1440"/>
          <w:tab w:val="num" w:pos="2160"/>
        </w:tabs>
        <w:spacing w:after="0" w:line="240" w:lineRule="auto"/>
        <w:ind w:left="1620"/>
        <w:rPr>
          <w:rFonts w:ascii="Arial" w:eastAsia="Times New Roman" w:hAnsi="Arial" w:cs="Arial"/>
          <w:lang w:eastAsia="en-GB"/>
        </w:rPr>
      </w:pPr>
      <w:r w:rsidRPr="004B3987">
        <w:rPr>
          <w:rFonts w:ascii="Arial" w:eastAsia="Times New Roman" w:hAnsi="Arial" w:cs="Arial"/>
          <w:lang w:eastAsia="en-GB"/>
        </w:rPr>
        <w:t>freephone support number</w:t>
      </w:r>
    </w:p>
    <w:p w14:paraId="22DDC998" w14:textId="77777777" w:rsidR="00345703" w:rsidRPr="004B3987" w:rsidRDefault="00345703" w:rsidP="00345703">
      <w:pPr>
        <w:numPr>
          <w:ilvl w:val="0"/>
          <w:numId w:val="15"/>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75% also reported GIFSS made them feel reassured.</w:t>
      </w:r>
    </w:p>
    <w:p w14:paraId="318B91FA" w14:textId="77777777" w:rsidR="00345703" w:rsidRPr="004B3987" w:rsidRDefault="00345703" w:rsidP="00345703">
      <w:pPr>
        <w:numPr>
          <w:ilvl w:val="0"/>
          <w:numId w:val="15"/>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70% said they were there when needed and flexible. </w:t>
      </w:r>
    </w:p>
    <w:p w14:paraId="526C01C8" w14:textId="77777777" w:rsidR="00345703" w:rsidRDefault="00345703" w:rsidP="00345703">
      <w:pPr>
        <w:spacing w:before="450" w:after="450" w:line="240" w:lineRule="auto"/>
        <w:ind w:left="810"/>
        <w:rPr>
          <w:rFonts w:ascii="Arial" w:eastAsia="Times New Roman" w:hAnsi="Arial" w:cs="Arial"/>
          <w:i/>
          <w:iCs/>
          <w:lang w:eastAsia="en-GB"/>
        </w:rPr>
      </w:pPr>
      <w:r w:rsidRPr="004B3987">
        <w:rPr>
          <w:rFonts w:ascii="Arial" w:eastAsia="Times New Roman" w:hAnsi="Arial" w:cs="Arial"/>
          <w:i/>
          <w:iCs/>
          <w:lang w:eastAsia="en-GB"/>
        </w:rPr>
        <w:t>‘I appreciate the support from the service and knowing I can contact any time, is a real help and support.’</w:t>
      </w:r>
    </w:p>
    <w:p w14:paraId="148D26F5" w14:textId="77777777" w:rsidR="00345703" w:rsidRPr="004B3987" w:rsidRDefault="00345703" w:rsidP="00345703">
      <w:pPr>
        <w:spacing w:before="450" w:after="450" w:line="240" w:lineRule="auto"/>
        <w:ind w:left="810"/>
        <w:rPr>
          <w:rFonts w:ascii="Arial" w:eastAsia="Times New Roman" w:hAnsi="Arial" w:cs="Arial"/>
          <w:i/>
          <w:iCs/>
          <w:lang w:eastAsia="en-GB"/>
        </w:rPr>
      </w:pPr>
      <w:r w:rsidRPr="004B3987">
        <w:rPr>
          <w:rFonts w:ascii="Arial" w:eastAsia="Times New Roman" w:hAnsi="Arial" w:cs="Arial"/>
          <w:i/>
          <w:iCs/>
          <w:lang w:eastAsia="en-GB"/>
        </w:rPr>
        <w:t>‘Would just like to say that GIFSS have been amazing for my son and cannot thank them enough!’</w:t>
      </w:r>
    </w:p>
    <w:p w14:paraId="061C3B8E" w14:textId="77777777" w:rsidR="00345703" w:rsidRPr="004B3987" w:rsidRDefault="00345703" w:rsidP="00345703">
      <w:pPr>
        <w:pStyle w:val="ListParagraph"/>
        <w:numPr>
          <w:ilvl w:val="0"/>
          <w:numId w:val="11"/>
        </w:numPr>
        <w:spacing w:after="0" w:line="240" w:lineRule="auto"/>
        <w:rPr>
          <w:rFonts w:ascii="Arial" w:eastAsia="Times New Roman" w:hAnsi="Arial" w:cs="Arial"/>
          <w:lang w:eastAsia="en-GB"/>
        </w:rPr>
      </w:pPr>
      <w:r w:rsidRPr="004B3987">
        <w:rPr>
          <w:rFonts w:ascii="Arial" w:eastAsia="Times New Roman" w:hAnsi="Arial" w:cs="Arial"/>
          <w:lang w:eastAsia="en-GB"/>
        </w:rPr>
        <w:t>100% of our families would recommend GIFSS</w:t>
      </w:r>
    </w:p>
    <w:p w14:paraId="0425730F" w14:textId="77777777" w:rsidR="00345703" w:rsidRPr="004B3987" w:rsidRDefault="00345703" w:rsidP="00345703">
      <w:pPr>
        <w:pStyle w:val="ListParagraph"/>
        <w:numPr>
          <w:ilvl w:val="0"/>
          <w:numId w:val="11"/>
        </w:numPr>
        <w:spacing w:after="0" w:line="240" w:lineRule="auto"/>
        <w:rPr>
          <w:rFonts w:ascii="Arial" w:eastAsia="Times New Roman" w:hAnsi="Arial" w:cs="Arial"/>
          <w:lang w:eastAsia="en-GB"/>
        </w:rPr>
      </w:pPr>
      <w:r w:rsidRPr="004B3987">
        <w:rPr>
          <w:rFonts w:ascii="Arial" w:eastAsia="Times New Roman" w:hAnsi="Arial" w:cs="Arial"/>
          <w:lang w:eastAsia="en-GB"/>
        </w:rPr>
        <w:t>80% of families reported that they found GIFSS more helpful than other services</w:t>
      </w:r>
    </w:p>
    <w:p w14:paraId="2BBBA9F8" w14:textId="77777777" w:rsidR="00345703" w:rsidRDefault="00345703" w:rsidP="00345703">
      <w:pPr>
        <w:spacing w:after="0" w:line="240" w:lineRule="auto"/>
        <w:rPr>
          <w:rFonts w:ascii="Arial" w:eastAsia="Times New Roman" w:hAnsi="Arial" w:cs="Arial"/>
          <w:b/>
          <w:bCs/>
          <w:bdr w:val="none" w:sz="0" w:space="0" w:color="auto" w:frame="1"/>
          <w:lang w:eastAsia="en-GB"/>
        </w:rPr>
      </w:pPr>
    </w:p>
    <w:p w14:paraId="59744651" w14:textId="77777777" w:rsidR="00345703" w:rsidRDefault="00345703" w:rsidP="00345703">
      <w:pPr>
        <w:spacing w:after="0" w:line="240" w:lineRule="auto"/>
        <w:rPr>
          <w:rFonts w:ascii="Arial" w:eastAsia="Times New Roman" w:hAnsi="Arial" w:cs="Arial"/>
          <w:b/>
          <w:bCs/>
          <w:bdr w:val="none" w:sz="0" w:space="0" w:color="auto" w:frame="1"/>
          <w:lang w:eastAsia="en-GB"/>
        </w:rPr>
      </w:pPr>
    </w:p>
    <w:p w14:paraId="5CBA663E" w14:textId="77777777" w:rsidR="00345703" w:rsidRPr="004B3987" w:rsidRDefault="00345703" w:rsidP="00345703">
      <w:pPr>
        <w:spacing w:after="0" w:line="240" w:lineRule="auto"/>
        <w:ind w:left="720"/>
        <w:rPr>
          <w:rFonts w:ascii="Arial" w:eastAsia="Times New Roman" w:hAnsi="Arial" w:cs="Arial"/>
          <w:lang w:eastAsia="en-GB"/>
        </w:rPr>
      </w:pPr>
      <w:r w:rsidRPr="004B3987">
        <w:rPr>
          <w:rFonts w:ascii="Arial" w:eastAsia="Times New Roman" w:hAnsi="Arial" w:cs="Arial"/>
          <w:b/>
          <w:bCs/>
          <w:bdr w:val="none" w:sz="0" w:space="0" w:color="auto" w:frame="1"/>
          <w:lang w:eastAsia="en-GB"/>
        </w:rPr>
        <w:t>Flexible Supports that Revolve around the Lives of Families</w:t>
      </w:r>
    </w:p>
    <w:p w14:paraId="75F14A09" w14:textId="77777777" w:rsidR="00345703" w:rsidRPr="004B3987" w:rsidRDefault="00345703" w:rsidP="00345703">
      <w:pPr>
        <w:numPr>
          <w:ilvl w:val="0"/>
          <w:numId w:val="17"/>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100% of our families reported that availability of evening and weekend support was vital to them.</w:t>
      </w:r>
    </w:p>
    <w:p w14:paraId="44B24297" w14:textId="77777777" w:rsidR="00345703" w:rsidRPr="004B3987" w:rsidRDefault="00345703" w:rsidP="00345703">
      <w:pPr>
        <w:numPr>
          <w:ilvl w:val="0"/>
          <w:numId w:val="17"/>
        </w:numPr>
        <w:tabs>
          <w:tab w:val="clear" w:pos="720"/>
          <w:tab w:val="num" w:pos="1440"/>
        </w:tabs>
        <w:spacing w:after="0" w:line="240" w:lineRule="auto"/>
        <w:ind w:left="1170"/>
        <w:rPr>
          <w:rFonts w:ascii="Arial" w:eastAsia="Times New Roman" w:hAnsi="Arial" w:cs="Arial"/>
          <w:lang w:eastAsia="en-GB"/>
        </w:rPr>
      </w:pPr>
      <w:r w:rsidRPr="004B3987">
        <w:rPr>
          <w:rFonts w:ascii="Arial" w:eastAsia="Times New Roman" w:hAnsi="Arial" w:cs="Arial"/>
          <w:lang w:eastAsia="en-GB"/>
        </w:rPr>
        <w:t>90% reported using weekend supports.</w:t>
      </w:r>
    </w:p>
    <w:p w14:paraId="05B1767F" w14:textId="77777777" w:rsidR="00345703" w:rsidRPr="004B3987" w:rsidRDefault="00345703" w:rsidP="00345703">
      <w:pPr>
        <w:spacing w:before="450" w:after="450" w:line="240" w:lineRule="auto"/>
        <w:ind w:left="720"/>
        <w:rPr>
          <w:rFonts w:ascii="Arial" w:eastAsia="Times New Roman" w:hAnsi="Arial" w:cs="Arial"/>
          <w:i/>
          <w:iCs/>
          <w:lang w:eastAsia="en-GB"/>
        </w:rPr>
      </w:pPr>
      <w:r w:rsidRPr="004B3987">
        <w:rPr>
          <w:rFonts w:ascii="Arial" w:eastAsia="Times New Roman" w:hAnsi="Arial" w:cs="Arial"/>
          <w:i/>
          <w:iCs/>
          <w:lang w:eastAsia="en-GB"/>
        </w:rPr>
        <w:lastRenderedPageBreak/>
        <w:t>‘The weekends can be long for my child especially in today’s current circumstances. Having someone be able to spend some time out of the house at weekends has been amazing.’</w:t>
      </w:r>
    </w:p>
    <w:p w14:paraId="041B9F3C" w14:textId="77777777" w:rsidR="00345703" w:rsidRPr="004B3987" w:rsidRDefault="00345703" w:rsidP="00345703">
      <w:pPr>
        <w:spacing w:before="450" w:after="450" w:line="240" w:lineRule="auto"/>
        <w:ind w:left="720"/>
        <w:rPr>
          <w:rFonts w:ascii="Arial" w:eastAsia="Times New Roman" w:hAnsi="Arial" w:cs="Arial"/>
          <w:i/>
          <w:iCs/>
          <w:lang w:eastAsia="en-GB"/>
        </w:rPr>
      </w:pPr>
      <w:r w:rsidRPr="004B3987">
        <w:rPr>
          <w:rFonts w:ascii="Arial" w:eastAsia="Times New Roman" w:hAnsi="Arial" w:cs="Arial"/>
          <w:i/>
          <w:iCs/>
          <w:lang w:eastAsia="en-GB"/>
        </w:rPr>
        <w:t>‘Everything I have asked they have gone above and beyond and give alternatives, or find other agencies to give advice if it is not something they are 100% on.’</w:t>
      </w:r>
    </w:p>
    <w:p w14:paraId="32B88402" w14:textId="77777777" w:rsidR="00345703" w:rsidRPr="004B3987" w:rsidRDefault="00345703" w:rsidP="00345703">
      <w:pPr>
        <w:spacing w:after="0" w:line="240" w:lineRule="auto"/>
        <w:ind w:left="810"/>
        <w:rPr>
          <w:rFonts w:ascii="Arial" w:eastAsia="Times New Roman" w:hAnsi="Arial" w:cs="Arial"/>
          <w:lang w:eastAsia="en-GB"/>
        </w:rPr>
      </w:pPr>
      <w:r w:rsidRPr="004B3987">
        <w:rPr>
          <w:rFonts w:ascii="Arial" w:eastAsia="Times New Roman" w:hAnsi="Arial" w:cs="Arial"/>
          <w:b/>
          <w:bCs/>
          <w:bdr w:val="none" w:sz="0" w:space="0" w:color="auto" w:frame="1"/>
          <w:lang w:eastAsia="en-GB"/>
        </w:rPr>
        <w:t>Sustaining Long Term Change for Families and Developing Meaningful Hope for the Future</w:t>
      </w:r>
    </w:p>
    <w:p w14:paraId="6BAD17F1" w14:textId="77777777" w:rsidR="00345703" w:rsidRPr="004B3987" w:rsidRDefault="00345703" w:rsidP="00345703">
      <w:pPr>
        <w:numPr>
          <w:ilvl w:val="0"/>
          <w:numId w:val="18"/>
        </w:numPr>
        <w:tabs>
          <w:tab w:val="clear" w:pos="720"/>
          <w:tab w:val="num" w:pos="1530"/>
        </w:tabs>
        <w:spacing w:after="0" w:line="240" w:lineRule="auto"/>
        <w:ind w:left="1260"/>
        <w:rPr>
          <w:rFonts w:ascii="Arial" w:eastAsia="Times New Roman" w:hAnsi="Arial" w:cs="Arial"/>
          <w:lang w:eastAsia="en-GB"/>
        </w:rPr>
      </w:pPr>
      <w:r w:rsidRPr="004B3987">
        <w:rPr>
          <w:rFonts w:ascii="Arial" w:eastAsia="Times New Roman" w:hAnsi="Arial" w:cs="Arial"/>
          <w:lang w:eastAsia="en-GB"/>
        </w:rPr>
        <w:t>70% reported improvements in family relationships;</w:t>
      </w:r>
    </w:p>
    <w:p w14:paraId="6A7C62DF" w14:textId="77777777" w:rsidR="00345703" w:rsidRPr="004B3987" w:rsidRDefault="00345703" w:rsidP="00345703">
      <w:pPr>
        <w:numPr>
          <w:ilvl w:val="0"/>
          <w:numId w:val="18"/>
        </w:numPr>
        <w:tabs>
          <w:tab w:val="clear" w:pos="720"/>
          <w:tab w:val="num" w:pos="1530"/>
        </w:tabs>
        <w:spacing w:after="0" w:line="240" w:lineRule="auto"/>
        <w:ind w:left="1260"/>
        <w:rPr>
          <w:rFonts w:ascii="Arial" w:eastAsia="Times New Roman" w:hAnsi="Arial" w:cs="Arial"/>
          <w:lang w:eastAsia="en-GB"/>
        </w:rPr>
      </w:pPr>
      <w:r w:rsidRPr="004B3987">
        <w:rPr>
          <w:rFonts w:ascii="Arial" w:eastAsia="Times New Roman" w:hAnsi="Arial" w:cs="Arial"/>
          <w:lang w:eastAsia="en-GB"/>
        </w:rPr>
        <w:t>70% reported that GIFSS helped the family identify their strengths;</w:t>
      </w:r>
    </w:p>
    <w:p w14:paraId="40E9FBA0" w14:textId="77777777" w:rsidR="00345703" w:rsidRPr="004B3987" w:rsidRDefault="00345703" w:rsidP="00345703">
      <w:pPr>
        <w:numPr>
          <w:ilvl w:val="0"/>
          <w:numId w:val="18"/>
        </w:numPr>
        <w:tabs>
          <w:tab w:val="clear" w:pos="720"/>
          <w:tab w:val="num" w:pos="1530"/>
        </w:tabs>
        <w:spacing w:after="0" w:line="240" w:lineRule="auto"/>
        <w:ind w:left="1260"/>
        <w:rPr>
          <w:rFonts w:ascii="Arial" w:eastAsia="Times New Roman" w:hAnsi="Arial" w:cs="Arial"/>
          <w:lang w:eastAsia="en-GB"/>
        </w:rPr>
      </w:pPr>
      <w:r w:rsidRPr="004B3987">
        <w:rPr>
          <w:rFonts w:ascii="Arial" w:eastAsia="Times New Roman" w:hAnsi="Arial" w:cs="Arial"/>
          <w:lang w:eastAsia="en-GB"/>
        </w:rPr>
        <w:t>60% reported being happier and having improved confidence in life; and</w:t>
      </w:r>
    </w:p>
    <w:p w14:paraId="6B66F134" w14:textId="77777777" w:rsidR="00345703" w:rsidRDefault="00345703" w:rsidP="00345703">
      <w:pPr>
        <w:numPr>
          <w:ilvl w:val="0"/>
          <w:numId w:val="18"/>
        </w:numPr>
        <w:tabs>
          <w:tab w:val="clear" w:pos="720"/>
          <w:tab w:val="num" w:pos="1530"/>
        </w:tabs>
        <w:spacing w:after="0" w:line="240" w:lineRule="auto"/>
        <w:ind w:left="1260"/>
        <w:rPr>
          <w:rFonts w:ascii="Arial" w:eastAsia="Times New Roman" w:hAnsi="Arial" w:cs="Arial"/>
          <w:lang w:eastAsia="en-GB"/>
        </w:rPr>
      </w:pPr>
      <w:r w:rsidRPr="004B3987">
        <w:rPr>
          <w:rFonts w:ascii="Arial" w:eastAsia="Times New Roman" w:hAnsi="Arial" w:cs="Arial"/>
          <w:lang w:eastAsia="en-GB"/>
        </w:rPr>
        <w:t>80% reported less worries.</w:t>
      </w:r>
    </w:p>
    <w:p w14:paraId="67404E0D" w14:textId="77777777" w:rsidR="00345703" w:rsidRPr="004B3987" w:rsidRDefault="00345703" w:rsidP="00345703">
      <w:pPr>
        <w:spacing w:after="0" w:line="240" w:lineRule="auto"/>
        <w:ind w:left="1260"/>
        <w:rPr>
          <w:rFonts w:ascii="Arial" w:eastAsia="Times New Roman" w:hAnsi="Arial" w:cs="Arial"/>
          <w:lang w:eastAsia="en-GB"/>
        </w:rPr>
      </w:pPr>
    </w:p>
    <w:p w14:paraId="28FF33CC" w14:textId="0DD207C1" w:rsidR="00345703" w:rsidRDefault="00345703" w:rsidP="00345703">
      <w:pPr>
        <w:spacing w:line="240" w:lineRule="auto"/>
        <w:ind w:left="810"/>
        <w:rPr>
          <w:rFonts w:ascii="Arial" w:eastAsia="Times New Roman" w:hAnsi="Arial" w:cs="Arial"/>
          <w:i/>
          <w:iCs/>
          <w:lang w:eastAsia="en-GB"/>
        </w:rPr>
      </w:pPr>
      <w:r w:rsidRPr="004B3987">
        <w:rPr>
          <w:rFonts w:ascii="Arial" w:eastAsia="Times New Roman" w:hAnsi="Arial" w:cs="Arial"/>
          <w:i/>
          <w:iCs/>
          <w:lang w:eastAsia="en-GB"/>
        </w:rPr>
        <w:t>‘GIFSS have followed through with everything they said they would and built good relationships with our family.’</w:t>
      </w:r>
    </w:p>
    <w:p w14:paraId="4D8031EE" w14:textId="4AFFCF32" w:rsidR="002749AA" w:rsidRPr="004B3987" w:rsidRDefault="002749AA" w:rsidP="00345703">
      <w:pPr>
        <w:spacing w:line="240" w:lineRule="auto"/>
        <w:ind w:left="810"/>
        <w:rPr>
          <w:rFonts w:ascii="Arial" w:eastAsia="Times New Roman" w:hAnsi="Arial" w:cs="Arial"/>
          <w:i/>
          <w:iCs/>
          <w:lang w:eastAsia="en-GB"/>
        </w:rPr>
      </w:pPr>
      <w:r>
        <w:rPr>
          <w:rFonts w:ascii="Arial" w:eastAsia="Times New Roman" w:hAnsi="Arial" w:cs="Arial"/>
          <w:i/>
          <w:iCs/>
          <w:lang w:eastAsia="en-GB"/>
        </w:rPr>
        <w:t>(A Good Childhood/Whole Family Support/Planning)</w:t>
      </w:r>
    </w:p>
    <w:p w14:paraId="23618776" w14:textId="77777777" w:rsidR="0063415E" w:rsidRDefault="0063415E" w:rsidP="0063415E">
      <w:pPr>
        <w:autoSpaceDE w:val="0"/>
        <w:autoSpaceDN w:val="0"/>
        <w:adjustRightInd w:val="0"/>
        <w:spacing w:after="0" w:line="240" w:lineRule="auto"/>
        <w:rPr>
          <w:rFonts w:ascii="Arial" w:hAnsi="Arial" w:cs="Arial"/>
          <w:b/>
          <w:bCs/>
          <w:color w:val="FFC000"/>
          <w:sz w:val="28"/>
          <w:szCs w:val="28"/>
        </w:rPr>
      </w:pPr>
    </w:p>
    <w:p w14:paraId="34EE12C2" w14:textId="2C526130" w:rsidR="0063415E" w:rsidRDefault="0063415E" w:rsidP="0063415E">
      <w:pPr>
        <w:autoSpaceDE w:val="0"/>
        <w:autoSpaceDN w:val="0"/>
        <w:adjustRightInd w:val="0"/>
        <w:spacing w:after="0" w:line="240" w:lineRule="auto"/>
        <w:rPr>
          <w:rFonts w:ascii="Arial" w:hAnsi="Arial" w:cs="Arial"/>
          <w:b/>
          <w:bCs/>
          <w:color w:val="FFC000"/>
          <w:sz w:val="28"/>
          <w:szCs w:val="28"/>
        </w:rPr>
      </w:pPr>
    </w:p>
    <w:p w14:paraId="3AB71FA4" w14:textId="778CE8EC" w:rsidR="0063415E" w:rsidRPr="003557C8" w:rsidRDefault="0063415E" w:rsidP="0063415E">
      <w:pPr>
        <w:autoSpaceDE w:val="0"/>
        <w:autoSpaceDN w:val="0"/>
        <w:adjustRightInd w:val="0"/>
        <w:spacing w:after="0" w:line="240" w:lineRule="auto"/>
        <w:rPr>
          <w:rFonts w:ascii="Arial" w:hAnsi="Arial" w:cs="Arial"/>
          <w:b/>
          <w:bCs/>
          <w:u w:val="single"/>
        </w:rPr>
      </w:pPr>
      <w:r w:rsidRPr="00324ED6">
        <w:rPr>
          <w:rFonts w:ascii="Arial" w:hAnsi="Arial" w:cs="Arial"/>
          <w:b/>
          <w:bCs/>
          <w:color w:val="1F4E79" w:themeColor="accent5" w:themeShade="80"/>
          <w:u w:val="single"/>
        </w:rPr>
        <w:t>Foundation: CARE</w:t>
      </w:r>
    </w:p>
    <w:p w14:paraId="1E45B045" w14:textId="77777777" w:rsidR="0063415E" w:rsidRPr="003557C8" w:rsidRDefault="0063415E" w:rsidP="0063415E">
      <w:pPr>
        <w:autoSpaceDE w:val="0"/>
        <w:autoSpaceDN w:val="0"/>
        <w:adjustRightInd w:val="0"/>
        <w:spacing w:after="0" w:line="240" w:lineRule="auto"/>
        <w:rPr>
          <w:rFonts w:ascii="Arial" w:hAnsi="Arial" w:cs="Arial"/>
          <w:b/>
          <w:bCs/>
          <w:color w:val="2E74B5" w:themeColor="accent5" w:themeShade="BF"/>
          <w:u w:val="single"/>
        </w:rPr>
      </w:pPr>
    </w:p>
    <w:p w14:paraId="72880ACC" w14:textId="351C4ADB" w:rsidR="0063415E" w:rsidRDefault="0063415E" w:rsidP="0063415E">
      <w:pPr>
        <w:autoSpaceDE w:val="0"/>
        <w:autoSpaceDN w:val="0"/>
        <w:adjustRightInd w:val="0"/>
        <w:spacing w:after="0" w:line="240" w:lineRule="auto"/>
        <w:rPr>
          <w:rFonts w:ascii="Arial" w:hAnsi="Arial" w:cs="Arial"/>
          <w:b/>
          <w:bCs/>
          <w:color w:val="6A9E7A"/>
        </w:rPr>
      </w:pPr>
      <w:r w:rsidRPr="003557C8">
        <w:rPr>
          <w:rFonts w:ascii="Arial" w:hAnsi="Arial" w:cs="Arial"/>
          <w:b/>
          <w:bCs/>
          <w:color w:val="6A9E7A"/>
        </w:rPr>
        <w:t>Where living with their family is not possible, children must stay with their brothers and sisters where safe to do so, and belong to a loving home, staying there for as long as needed.</w:t>
      </w:r>
    </w:p>
    <w:p w14:paraId="19708442" w14:textId="0C8EA382" w:rsidR="003557C8" w:rsidRDefault="003557C8" w:rsidP="0063415E">
      <w:pPr>
        <w:autoSpaceDE w:val="0"/>
        <w:autoSpaceDN w:val="0"/>
        <w:adjustRightInd w:val="0"/>
        <w:spacing w:after="0" w:line="240" w:lineRule="auto"/>
        <w:rPr>
          <w:rFonts w:ascii="Arial" w:hAnsi="Arial" w:cs="Arial"/>
          <w:b/>
          <w:bCs/>
          <w:color w:val="6A9E7A"/>
        </w:rPr>
      </w:pPr>
    </w:p>
    <w:p w14:paraId="5723694C" w14:textId="02D0182C" w:rsidR="003557C8" w:rsidRDefault="003557C8" w:rsidP="003557C8">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We have developed the Family Connections Assessment and Plan</w:t>
      </w:r>
      <w:r w:rsidR="002A4B4C">
        <w:rPr>
          <w:rFonts w:ascii="Arial" w:hAnsi="Arial" w:cs="Arial"/>
        </w:rPr>
        <w:t xml:space="preserve"> – a tool to assist practitioners to understand the important relationships for children and young people with care experience, and to keep them connected. Children and young people, their brothers and sisters, family members, foster families and social workers contribute to the plan. This focuses not only on brother and sister relationships, but all relationships – keeping children and young people connected to people that they identify as important to them. CELCIS are supporting us with the evaluation of the Family Connections Assessment – with the findings of this work being reported into the national “Staying Together and Connected” implementation group.</w:t>
      </w:r>
    </w:p>
    <w:p w14:paraId="043BEEB5" w14:textId="42D3639E" w:rsidR="00794AF6" w:rsidRPr="00794AF6" w:rsidRDefault="00794AF6" w:rsidP="00794AF6">
      <w:pPr>
        <w:pStyle w:val="ListParagraph"/>
        <w:autoSpaceDE w:val="0"/>
        <w:autoSpaceDN w:val="0"/>
        <w:adjustRightInd w:val="0"/>
        <w:spacing w:after="0" w:line="240" w:lineRule="auto"/>
        <w:rPr>
          <w:rFonts w:ascii="Arial" w:hAnsi="Arial" w:cs="Arial"/>
          <w:i/>
          <w:iCs/>
        </w:rPr>
      </w:pPr>
      <w:r>
        <w:rPr>
          <w:rFonts w:ascii="Arial" w:hAnsi="Arial" w:cs="Arial"/>
          <w:i/>
          <w:iCs/>
        </w:rPr>
        <w:t>(A Good Childhood/Supporting the Workforce)</w:t>
      </w:r>
    </w:p>
    <w:p w14:paraId="07705A39" w14:textId="5C96CA67" w:rsidR="002A4B4C" w:rsidRDefault="002A4B4C" w:rsidP="002A4B4C">
      <w:pPr>
        <w:autoSpaceDE w:val="0"/>
        <w:autoSpaceDN w:val="0"/>
        <w:adjustRightInd w:val="0"/>
        <w:spacing w:after="0" w:line="240" w:lineRule="auto"/>
        <w:rPr>
          <w:rFonts w:ascii="Arial" w:hAnsi="Arial" w:cs="Arial"/>
        </w:rPr>
      </w:pPr>
    </w:p>
    <w:p w14:paraId="1FDFB048" w14:textId="42A17F10" w:rsidR="002A4B4C" w:rsidRDefault="002A4B4C" w:rsidP="002A4B4C">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Glasgow was a significant contributor to the “Staying Together a</w:t>
      </w:r>
      <w:r w:rsidR="00092E93">
        <w:rPr>
          <w:rFonts w:ascii="Arial" w:hAnsi="Arial" w:cs="Arial"/>
        </w:rPr>
        <w:t>nd Connected: Getting it Right for Sisters and Brothers: National Practice Guidance”. We co-facilitated a workshop with CELCIS, with 20 practitioners from across our children’s services. Good practice examples from Glasgow are included in the national practice guidance.</w:t>
      </w:r>
    </w:p>
    <w:p w14:paraId="48945A69" w14:textId="2CC4D7F7" w:rsidR="00794AF6" w:rsidRPr="00794AF6" w:rsidRDefault="00794AF6" w:rsidP="00794AF6">
      <w:pPr>
        <w:pStyle w:val="ListParagraph"/>
        <w:autoSpaceDE w:val="0"/>
        <w:autoSpaceDN w:val="0"/>
        <w:adjustRightInd w:val="0"/>
        <w:spacing w:after="0" w:line="240" w:lineRule="auto"/>
        <w:rPr>
          <w:rFonts w:ascii="Arial" w:hAnsi="Arial" w:cs="Arial"/>
          <w:i/>
          <w:iCs/>
        </w:rPr>
      </w:pPr>
      <w:r>
        <w:rPr>
          <w:rFonts w:ascii="Arial" w:hAnsi="Arial" w:cs="Arial"/>
          <w:i/>
          <w:iCs/>
        </w:rPr>
        <w:t>(A Good Childhood/Supporting the Workforce)</w:t>
      </w:r>
    </w:p>
    <w:p w14:paraId="3E094555" w14:textId="3F1AE0DC" w:rsidR="002A4B4C" w:rsidRDefault="002A4B4C" w:rsidP="002A4B4C">
      <w:pPr>
        <w:autoSpaceDE w:val="0"/>
        <w:autoSpaceDN w:val="0"/>
        <w:adjustRightInd w:val="0"/>
        <w:spacing w:after="0" w:line="240" w:lineRule="auto"/>
        <w:rPr>
          <w:rFonts w:ascii="Arial" w:hAnsi="Arial" w:cs="Arial"/>
        </w:rPr>
      </w:pPr>
    </w:p>
    <w:p w14:paraId="053140C0" w14:textId="169DDFFF" w:rsidR="002A4B4C" w:rsidRDefault="002A4B4C" w:rsidP="002A4B4C">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Our Independent Reviewing Officers (IRO’s) are responsible for whole famil</w:t>
      </w:r>
      <w:r w:rsidR="00CF1B10">
        <w:rPr>
          <w:rFonts w:ascii="Arial" w:hAnsi="Arial" w:cs="Arial"/>
        </w:rPr>
        <w:t>y groups</w:t>
      </w:r>
      <w:r>
        <w:rPr>
          <w:rFonts w:ascii="Arial" w:hAnsi="Arial" w:cs="Arial"/>
        </w:rPr>
        <w:t xml:space="preserve"> in order that they have a focus on </w:t>
      </w:r>
      <w:r w:rsidR="00A31ED2">
        <w:rPr>
          <w:rFonts w:ascii="Arial" w:hAnsi="Arial" w:cs="Arial"/>
        </w:rPr>
        <w:t>close family</w:t>
      </w:r>
      <w:r>
        <w:rPr>
          <w:rFonts w:ascii="Arial" w:hAnsi="Arial" w:cs="Arial"/>
        </w:rPr>
        <w:t xml:space="preserve"> relationships – with brothers and sisters contributing to one another’s plans</w:t>
      </w:r>
      <w:r w:rsidR="00CF1B10">
        <w:rPr>
          <w:rFonts w:ascii="Arial" w:hAnsi="Arial" w:cs="Arial"/>
        </w:rPr>
        <w:t>, and attending one another’s meetings.</w:t>
      </w:r>
    </w:p>
    <w:p w14:paraId="41A6F521" w14:textId="411BD519" w:rsidR="00794AF6" w:rsidRPr="00794AF6" w:rsidRDefault="00794AF6" w:rsidP="00794AF6">
      <w:pPr>
        <w:pStyle w:val="ListParagraph"/>
        <w:autoSpaceDE w:val="0"/>
        <w:autoSpaceDN w:val="0"/>
        <w:adjustRightInd w:val="0"/>
        <w:spacing w:after="0" w:line="240" w:lineRule="auto"/>
        <w:rPr>
          <w:rFonts w:ascii="Arial" w:hAnsi="Arial" w:cs="Arial"/>
          <w:i/>
          <w:iCs/>
        </w:rPr>
      </w:pPr>
      <w:r>
        <w:rPr>
          <w:rFonts w:ascii="Arial" w:hAnsi="Arial" w:cs="Arial"/>
          <w:i/>
          <w:iCs/>
        </w:rPr>
        <w:t>(A Good Childhood/Supporting the Workforce)</w:t>
      </w:r>
    </w:p>
    <w:p w14:paraId="6F673791" w14:textId="77777777" w:rsidR="0063415E" w:rsidRPr="00FF642D" w:rsidRDefault="0063415E" w:rsidP="0063415E">
      <w:pPr>
        <w:autoSpaceDE w:val="0"/>
        <w:autoSpaceDN w:val="0"/>
        <w:adjustRightInd w:val="0"/>
        <w:spacing w:after="0" w:line="240" w:lineRule="auto"/>
        <w:rPr>
          <w:rFonts w:ascii="Arial" w:hAnsi="Arial" w:cs="Arial"/>
          <w:b/>
          <w:bCs/>
          <w:color w:val="FFC000"/>
          <w:sz w:val="28"/>
          <w:szCs w:val="28"/>
        </w:rPr>
      </w:pPr>
    </w:p>
    <w:p w14:paraId="01D599E2" w14:textId="36517765" w:rsidR="0063415E" w:rsidRDefault="0063415E" w:rsidP="0032151F">
      <w:pPr>
        <w:spacing w:after="0" w:line="240" w:lineRule="auto"/>
        <w:jc w:val="both"/>
        <w:rPr>
          <w:rFonts w:ascii="Arial" w:eastAsia="Times New Roman" w:hAnsi="Arial" w:cs="Arial"/>
        </w:rPr>
      </w:pPr>
    </w:p>
    <w:p w14:paraId="6E5E416B" w14:textId="581DF3BC" w:rsidR="0063415E" w:rsidRDefault="0063415E" w:rsidP="0032151F">
      <w:pPr>
        <w:spacing w:after="0" w:line="240" w:lineRule="auto"/>
        <w:jc w:val="both"/>
        <w:rPr>
          <w:rFonts w:ascii="Arial" w:eastAsia="Times New Roman" w:hAnsi="Arial" w:cs="Arial"/>
        </w:rPr>
      </w:pPr>
    </w:p>
    <w:p w14:paraId="101C4AF7" w14:textId="77777777" w:rsidR="005E597E" w:rsidRDefault="005E597E" w:rsidP="0032151F">
      <w:pPr>
        <w:spacing w:after="0" w:line="240" w:lineRule="auto"/>
        <w:jc w:val="both"/>
        <w:rPr>
          <w:rFonts w:ascii="Arial" w:eastAsia="Times New Roman" w:hAnsi="Arial" w:cs="Arial"/>
        </w:rPr>
      </w:pPr>
    </w:p>
    <w:p w14:paraId="1BDF42FC" w14:textId="23477EDF" w:rsidR="0063415E" w:rsidRPr="00324ED6" w:rsidRDefault="0063415E" w:rsidP="0063415E">
      <w:pPr>
        <w:autoSpaceDE w:val="0"/>
        <w:autoSpaceDN w:val="0"/>
        <w:adjustRightInd w:val="0"/>
        <w:spacing w:after="0" w:line="240" w:lineRule="auto"/>
        <w:rPr>
          <w:rFonts w:ascii="Arial" w:hAnsi="Arial" w:cs="Arial"/>
          <w:b/>
          <w:bCs/>
          <w:color w:val="1F4E79" w:themeColor="accent5" w:themeShade="80"/>
          <w:u w:val="single"/>
        </w:rPr>
      </w:pPr>
      <w:r w:rsidRPr="00324ED6">
        <w:rPr>
          <w:rFonts w:ascii="Arial" w:hAnsi="Arial" w:cs="Arial"/>
          <w:b/>
          <w:bCs/>
          <w:color w:val="1F4E79" w:themeColor="accent5" w:themeShade="80"/>
          <w:u w:val="single"/>
        </w:rPr>
        <w:lastRenderedPageBreak/>
        <w:t>Foundation: PEOPLE</w:t>
      </w:r>
    </w:p>
    <w:p w14:paraId="5F19779D" w14:textId="77777777" w:rsidR="0063415E" w:rsidRPr="003557C8" w:rsidRDefault="0063415E" w:rsidP="0063415E">
      <w:pPr>
        <w:autoSpaceDE w:val="0"/>
        <w:autoSpaceDN w:val="0"/>
        <w:adjustRightInd w:val="0"/>
        <w:spacing w:after="0" w:line="240" w:lineRule="auto"/>
        <w:rPr>
          <w:rFonts w:ascii="Arial" w:hAnsi="Arial" w:cs="Arial"/>
          <w:b/>
          <w:bCs/>
          <w:color w:val="2E74B5" w:themeColor="accent5" w:themeShade="BF"/>
          <w:u w:val="single"/>
        </w:rPr>
      </w:pPr>
    </w:p>
    <w:p w14:paraId="6F0EB978" w14:textId="6260E8C5" w:rsidR="0063415E" w:rsidRDefault="0063415E" w:rsidP="0063415E">
      <w:pPr>
        <w:autoSpaceDE w:val="0"/>
        <w:autoSpaceDN w:val="0"/>
        <w:adjustRightInd w:val="0"/>
        <w:spacing w:after="0" w:line="240" w:lineRule="auto"/>
        <w:rPr>
          <w:rFonts w:ascii="Arial" w:hAnsi="Arial" w:cs="Arial"/>
          <w:b/>
          <w:bCs/>
          <w:color w:val="FF3399"/>
          <w14:textFill>
            <w14:solidFill>
              <w14:srgbClr w14:val="FF3399">
                <w14:lumMod w14:val="75000"/>
              </w14:srgbClr>
            </w14:solidFill>
          </w14:textFill>
        </w:rPr>
      </w:pPr>
      <w:r w:rsidRPr="003557C8">
        <w:rPr>
          <w:rFonts w:ascii="Arial" w:hAnsi="Arial" w:cs="Arial"/>
          <w:b/>
          <w:bCs/>
          <w:color w:val="FF3399"/>
          <w14:textFill>
            <w14:solidFill>
              <w14:srgbClr w14:val="FF3399">
                <w14:lumMod w14:val="75000"/>
              </w14:srgbClr>
            </w14:solidFill>
          </w14:textFill>
        </w:rPr>
        <w:t>The children that Scotland cares for must be actively supported to develop relationships with people in the workforce and wider community, who in turn must be supported to listen and be compassionate in their decision-making and care.</w:t>
      </w:r>
    </w:p>
    <w:p w14:paraId="3ACEB9C3" w14:textId="27B952C5" w:rsidR="00913D82" w:rsidRDefault="00913D82" w:rsidP="0063415E">
      <w:pPr>
        <w:autoSpaceDE w:val="0"/>
        <w:autoSpaceDN w:val="0"/>
        <w:adjustRightInd w:val="0"/>
        <w:spacing w:after="0" w:line="240" w:lineRule="auto"/>
        <w:rPr>
          <w:rFonts w:ascii="Arial" w:hAnsi="Arial" w:cs="Arial"/>
          <w:b/>
          <w:bCs/>
          <w:color w:val="FF3399"/>
          <w14:textFill>
            <w14:solidFill>
              <w14:srgbClr w14:val="FF3399">
                <w14:lumMod w14:val="75000"/>
              </w14:srgbClr>
            </w14:solidFill>
          </w14:textFill>
        </w:rPr>
      </w:pPr>
    </w:p>
    <w:p w14:paraId="0BA91CBF" w14:textId="05BC49C3" w:rsidR="00913D82" w:rsidRDefault="00E84D15" w:rsidP="00055A3F">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Colleagues from </w:t>
      </w:r>
      <w:r w:rsidR="00345703">
        <w:rPr>
          <w:rFonts w:ascii="Arial" w:hAnsi="Arial" w:cs="Arial"/>
        </w:rPr>
        <w:t xml:space="preserve">our </w:t>
      </w:r>
      <w:r>
        <w:rPr>
          <w:rFonts w:ascii="Arial" w:hAnsi="Arial" w:cs="Arial"/>
        </w:rPr>
        <w:t>children’s residential services and psychological services</w:t>
      </w:r>
      <w:r w:rsidR="00345703">
        <w:rPr>
          <w:rFonts w:ascii="Arial" w:hAnsi="Arial" w:cs="Arial"/>
        </w:rPr>
        <w:t xml:space="preserve"> teams</w:t>
      </w:r>
      <w:r>
        <w:rPr>
          <w:rFonts w:ascii="Arial" w:hAnsi="Arial" w:cs="Arial"/>
        </w:rPr>
        <w:t xml:space="preserve"> worked together on the </w:t>
      </w:r>
      <w:r>
        <w:rPr>
          <w:rFonts w:ascii="Arial" w:hAnsi="Arial" w:cs="Arial"/>
          <w:i/>
          <w:iCs/>
        </w:rPr>
        <w:t xml:space="preserve">“How Nurturing is our Children’s House?” </w:t>
      </w:r>
      <w:r>
        <w:rPr>
          <w:rFonts w:ascii="Arial" w:hAnsi="Arial" w:cs="Arial"/>
        </w:rPr>
        <w:t xml:space="preserve"> project. This is was tested as a whole system approach in one children’s residential house. As a result </w:t>
      </w:r>
      <w:r w:rsidR="00345703">
        <w:rPr>
          <w:rFonts w:ascii="Arial" w:hAnsi="Arial" w:cs="Arial"/>
        </w:rPr>
        <w:t xml:space="preserve">of </w:t>
      </w:r>
      <w:r>
        <w:rPr>
          <w:rFonts w:ascii="Arial" w:hAnsi="Arial" w:cs="Arial"/>
        </w:rPr>
        <w:t>the approach, young people reported better relationships with their carers, carers felt that they had better relationships with the young people that they supported, there was a decrease in the number of incidences of reported violent behaviour in the house, a reduction in the number of times that physical intervention was considered ne</w:t>
      </w:r>
      <w:r w:rsidR="00345703">
        <w:rPr>
          <w:rFonts w:ascii="Arial" w:hAnsi="Arial" w:cs="Arial"/>
        </w:rPr>
        <w:t>eded</w:t>
      </w:r>
      <w:r>
        <w:rPr>
          <w:rFonts w:ascii="Arial" w:hAnsi="Arial" w:cs="Arial"/>
        </w:rPr>
        <w:t xml:space="preserve"> to support young people, and a reduction in staff absence due to work-related stress. Overall – a happier house for all. This investment in relationships, care and love has been </w:t>
      </w:r>
      <w:r w:rsidR="00345703">
        <w:rPr>
          <w:rFonts w:ascii="Arial" w:hAnsi="Arial" w:cs="Arial"/>
        </w:rPr>
        <w:t xml:space="preserve">considered </w:t>
      </w:r>
      <w:r>
        <w:rPr>
          <w:rFonts w:ascii="Arial" w:hAnsi="Arial" w:cs="Arial"/>
        </w:rPr>
        <w:t xml:space="preserve">so valuable that Glasgow </w:t>
      </w:r>
      <w:r w:rsidR="00A31ED2">
        <w:rPr>
          <w:rFonts w:ascii="Arial" w:hAnsi="Arial" w:cs="Arial"/>
        </w:rPr>
        <w:t>is</w:t>
      </w:r>
      <w:r>
        <w:rPr>
          <w:rFonts w:ascii="Arial" w:hAnsi="Arial" w:cs="Arial"/>
        </w:rPr>
        <w:t xml:space="preserve"> now committed to taking this forward in all of our children’s houses.</w:t>
      </w:r>
    </w:p>
    <w:p w14:paraId="2366731E" w14:textId="3BB10D98" w:rsidR="003860D8" w:rsidRPr="003860D8" w:rsidRDefault="003860D8" w:rsidP="003860D8">
      <w:pPr>
        <w:pStyle w:val="ListParagraph"/>
        <w:autoSpaceDE w:val="0"/>
        <w:autoSpaceDN w:val="0"/>
        <w:adjustRightInd w:val="0"/>
        <w:spacing w:after="0" w:line="240" w:lineRule="auto"/>
        <w:rPr>
          <w:rFonts w:ascii="Arial" w:hAnsi="Arial" w:cs="Arial"/>
          <w:i/>
          <w:iCs/>
        </w:rPr>
      </w:pPr>
      <w:r>
        <w:rPr>
          <w:rFonts w:ascii="Arial" w:hAnsi="Arial" w:cs="Arial"/>
          <w:i/>
          <w:iCs/>
        </w:rPr>
        <w:t>(A Good Childhood/Supporting the Workforce)</w:t>
      </w:r>
    </w:p>
    <w:p w14:paraId="4633EC26" w14:textId="77777777" w:rsidR="00C23397" w:rsidRPr="00D524C7" w:rsidRDefault="00C23397" w:rsidP="0063415E">
      <w:pPr>
        <w:autoSpaceDE w:val="0"/>
        <w:autoSpaceDN w:val="0"/>
        <w:adjustRightInd w:val="0"/>
        <w:spacing w:after="0" w:line="240" w:lineRule="auto"/>
        <w:rPr>
          <w:rFonts w:ascii="Arial" w:hAnsi="Arial" w:cs="Arial"/>
          <w:b/>
          <w:bCs/>
          <w:color w:val="FF3399"/>
          <w:sz w:val="24"/>
          <w:szCs w:val="24"/>
          <w14:textFill>
            <w14:solidFill>
              <w14:srgbClr w14:val="FF3399">
                <w14:lumMod w14:val="75000"/>
              </w14:srgbClr>
            </w14:solidFill>
          </w14:textFill>
        </w:rPr>
      </w:pPr>
    </w:p>
    <w:p w14:paraId="7F94285E" w14:textId="73B04FB3" w:rsidR="0063415E" w:rsidRDefault="0063415E" w:rsidP="0032151F">
      <w:pPr>
        <w:spacing w:after="0" w:line="240" w:lineRule="auto"/>
        <w:jc w:val="both"/>
        <w:rPr>
          <w:rFonts w:ascii="Arial" w:eastAsia="Times New Roman" w:hAnsi="Arial" w:cs="Arial"/>
        </w:rPr>
      </w:pPr>
    </w:p>
    <w:p w14:paraId="7369612B" w14:textId="504E6327" w:rsidR="0063415E" w:rsidRPr="00324ED6" w:rsidRDefault="0063415E" w:rsidP="0063415E">
      <w:pPr>
        <w:rPr>
          <w:rFonts w:ascii="Arial" w:hAnsi="Arial" w:cs="Arial"/>
          <w:b/>
          <w:color w:val="1F4E79" w:themeColor="accent5" w:themeShade="80"/>
          <w:u w:val="single"/>
        </w:rPr>
      </w:pPr>
      <w:r w:rsidRPr="00324ED6">
        <w:rPr>
          <w:rFonts w:ascii="Arial" w:hAnsi="Arial" w:cs="Arial"/>
          <w:b/>
          <w:color w:val="1F4E79" w:themeColor="accent5" w:themeShade="80"/>
          <w:u w:val="single"/>
        </w:rPr>
        <w:t>Foundation: SCAFFOLDING</w:t>
      </w:r>
    </w:p>
    <w:p w14:paraId="2CC19743" w14:textId="736B7E54" w:rsidR="0063415E" w:rsidRPr="00913D82" w:rsidRDefault="0063415E" w:rsidP="0063415E">
      <w:pPr>
        <w:rPr>
          <w:rFonts w:ascii="Arial" w:hAnsi="Arial" w:cs="Arial"/>
          <w:b/>
          <w:color w:val="1F4E79" w:themeColor="accent5" w:themeShade="80"/>
        </w:rPr>
      </w:pPr>
      <w:r w:rsidRPr="00913D82">
        <w:rPr>
          <w:rFonts w:ascii="Arial" w:hAnsi="Arial" w:cs="Arial"/>
          <w:b/>
          <w:color w:val="1F4E79" w:themeColor="accent5" w:themeShade="80"/>
        </w:rPr>
        <w:t>Children, families and the workforce must be supported by a system that is there when it is needed. The scaffolding of help, support and accountability must be ready and responsive when it is required.</w:t>
      </w:r>
    </w:p>
    <w:p w14:paraId="335B7051" w14:textId="12635F61" w:rsidR="00345703" w:rsidRDefault="00C23397" w:rsidP="00345703">
      <w:pPr>
        <w:pStyle w:val="ListParagraph"/>
        <w:numPr>
          <w:ilvl w:val="0"/>
          <w:numId w:val="8"/>
        </w:numPr>
        <w:rPr>
          <w:rFonts w:ascii="Arial" w:hAnsi="Arial" w:cs="Arial"/>
        </w:rPr>
      </w:pPr>
      <w:r w:rsidRPr="00C23397">
        <w:rPr>
          <w:rFonts w:ascii="Arial" w:hAnsi="Arial" w:cs="Arial"/>
          <w:bCs/>
        </w:rPr>
        <w:t xml:space="preserve">Glasgow’s families told us what support they needed in their own communities. This resulted in </w:t>
      </w:r>
      <w:r w:rsidRPr="00C23397">
        <w:rPr>
          <w:rFonts w:ascii="Arial" w:hAnsi="Arial" w:cs="Arial"/>
        </w:rPr>
        <w:t>Glasgow City’s first integrated Family Support Strategy. A clear focus has been around the offer of early help and support to families with a shift in practice away from a focus solely on risk</w:t>
      </w:r>
      <w:r>
        <w:rPr>
          <w:rFonts w:ascii="Arial" w:hAnsi="Arial" w:cs="Arial"/>
        </w:rPr>
        <w:t>,</w:t>
      </w:r>
      <w:r w:rsidRPr="00C23397">
        <w:rPr>
          <w:rFonts w:ascii="Arial" w:hAnsi="Arial" w:cs="Arial"/>
        </w:rPr>
        <w:t xml:space="preserve"> to engaging families in a much more strength-based intervention; fundamentally, recognising families as experts in their own lives. Glasgow City HSCP have invested an additional £1.6m into the family support infrastructure. This has resulted in a total investment of £5</w:t>
      </w:r>
      <w:r w:rsidR="00A31ED2">
        <w:rPr>
          <w:rFonts w:ascii="Arial" w:hAnsi="Arial" w:cs="Arial"/>
        </w:rPr>
        <w:t>.4</w:t>
      </w:r>
      <w:r w:rsidRPr="00C23397">
        <w:rPr>
          <w:rFonts w:ascii="Arial" w:hAnsi="Arial" w:cs="Arial"/>
        </w:rPr>
        <w:t>m per year citywide for family support in 2020/23. The service has been commissioned and is being delivered in conjunction with the 3</w:t>
      </w:r>
      <w:r w:rsidRPr="00C23397">
        <w:rPr>
          <w:rFonts w:ascii="Arial" w:hAnsi="Arial" w:cs="Arial"/>
          <w:vertAlign w:val="superscript"/>
        </w:rPr>
        <w:t>rd</w:t>
      </w:r>
      <w:r w:rsidRPr="00C23397">
        <w:rPr>
          <w:rFonts w:ascii="Arial" w:hAnsi="Arial" w:cs="Arial"/>
        </w:rPr>
        <w:t xml:space="preserve"> sector. </w:t>
      </w:r>
    </w:p>
    <w:p w14:paraId="094ED9F1" w14:textId="4793DEA6" w:rsidR="003860D8" w:rsidRPr="003860D8" w:rsidRDefault="003860D8" w:rsidP="003860D8">
      <w:pPr>
        <w:pStyle w:val="ListParagraph"/>
        <w:rPr>
          <w:rFonts w:ascii="Arial" w:hAnsi="Arial" w:cs="Arial"/>
          <w:i/>
          <w:iCs/>
        </w:rPr>
      </w:pPr>
      <w:r>
        <w:rPr>
          <w:rFonts w:ascii="Arial" w:hAnsi="Arial" w:cs="Arial"/>
          <w:i/>
          <w:iCs/>
        </w:rPr>
        <w:t>(Planning/A Good Childhood/Whole Family Support)</w:t>
      </w:r>
    </w:p>
    <w:p w14:paraId="7A5A1DBF" w14:textId="37A78BE2" w:rsidR="00FC4155" w:rsidRDefault="00FC4155" w:rsidP="00FC4155">
      <w:pPr>
        <w:rPr>
          <w:rFonts w:ascii="Arial" w:hAnsi="Arial" w:cs="Arial"/>
        </w:rPr>
      </w:pPr>
    </w:p>
    <w:p w14:paraId="5A460E49" w14:textId="5F8C3779" w:rsidR="00FC4155" w:rsidRDefault="00FC4155" w:rsidP="003860D8">
      <w:pPr>
        <w:pStyle w:val="ListParagraph"/>
        <w:numPr>
          <w:ilvl w:val="0"/>
          <w:numId w:val="8"/>
        </w:numPr>
        <w:jc w:val="both"/>
        <w:rPr>
          <w:rFonts w:ascii="Arial" w:hAnsi="Arial" w:cs="Arial"/>
        </w:rPr>
      </w:pPr>
      <w:r w:rsidRPr="00FC4155">
        <w:rPr>
          <w:rFonts w:ascii="Arial" w:hAnsi="Arial" w:cs="Arial"/>
        </w:rPr>
        <w:t>Glasgow’s Virtual School (GVS) provides support to care experienced children and young people, including those at the edge of care, and disrupted learners whose education has been impacted through health reasons or other exceptional reasons. It also supports learning provided by the current Hospital Education Service and Interrupted Learners Service.  It supports the aims of our nurturing city approach and promotes the vision, values and aims of an inclusive school always striving to achieve the best outcomes possible for our children and young people.</w:t>
      </w:r>
      <w:r w:rsidRPr="003860D8">
        <w:rPr>
          <w:rFonts w:ascii="Arial" w:hAnsi="Arial" w:cs="Arial"/>
        </w:rPr>
        <w:t>The key aim of GVS is to return our learners to school by supporting the continuity of their learning, and their health and wellbeing. Continually linking with the host school is paramount to achieving this, including when those schools may be in another Local Authority. Staff will work closely with colleagues in the HSCP and other partners to ensure the best outcomes for our children and young people.</w:t>
      </w:r>
    </w:p>
    <w:p w14:paraId="2138FDC4" w14:textId="712BF3E0" w:rsidR="003860D8" w:rsidRPr="003860D8" w:rsidRDefault="003860D8" w:rsidP="003860D8">
      <w:pPr>
        <w:pStyle w:val="ListParagraph"/>
        <w:jc w:val="both"/>
        <w:rPr>
          <w:rFonts w:ascii="Arial" w:hAnsi="Arial" w:cs="Arial"/>
          <w:i/>
          <w:iCs/>
        </w:rPr>
      </w:pPr>
      <w:r>
        <w:rPr>
          <w:rFonts w:ascii="Arial" w:hAnsi="Arial" w:cs="Arial"/>
          <w:i/>
          <w:iCs/>
        </w:rPr>
        <w:t>(Planning/Building Capacity/A Good Childhood/Supporting the Workforce)</w:t>
      </w:r>
    </w:p>
    <w:p w14:paraId="6C188C02" w14:textId="04C01347" w:rsidR="00E634DC" w:rsidRDefault="00E634DC" w:rsidP="00FC4155">
      <w:pPr>
        <w:pStyle w:val="ListParagraph"/>
        <w:jc w:val="both"/>
        <w:rPr>
          <w:rFonts w:ascii="Arial" w:hAnsi="Arial" w:cs="Arial"/>
        </w:rPr>
      </w:pPr>
    </w:p>
    <w:p w14:paraId="21069B15" w14:textId="77777777" w:rsidR="00E634DC" w:rsidRPr="00BB237F" w:rsidRDefault="00E634DC" w:rsidP="00E634DC">
      <w:pPr>
        <w:spacing w:after="0" w:line="240" w:lineRule="auto"/>
        <w:rPr>
          <w:rFonts w:ascii="Arial" w:hAnsi="Arial" w:cs="Arial"/>
        </w:rPr>
      </w:pPr>
      <w:r w:rsidRPr="00BB237F">
        <w:rPr>
          <w:rFonts w:ascii="Arial" w:hAnsi="Arial" w:cs="Arial"/>
        </w:rPr>
        <w:lastRenderedPageBreak/>
        <w:t>In summary, Glasgow has shared our learning with 7 other Local Authorities in Scotland, the Welsh Government’s Children’s Minister/ Department, Irish Children’s Service (TUSLA), Community Services Victoria (Melbourne), the English Independent Care Review and presented two sessions for the CWIP in England</w:t>
      </w:r>
      <w:r>
        <w:rPr>
          <w:rFonts w:ascii="Arial" w:hAnsi="Arial" w:cs="Arial"/>
        </w:rPr>
        <w:t xml:space="preserve">. </w:t>
      </w:r>
      <w:r w:rsidRPr="00BB237F">
        <w:rPr>
          <w:rFonts w:ascii="Arial" w:hAnsi="Arial" w:cs="Arial"/>
        </w:rPr>
        <w:t>This transformational programme has also been commended by the findings of the Child Welfare Inequalities Project (2020) highlighting our focus on prevention:</w:t>
      </w:r>
    </w:p>
    <w:p w14:paraId="57B049A8" w14:textId="77777777" w:rsidR="00E634DC" w:rsidRDefault="00E634DC" w:rsidP="00FC4155">
      <w:pPr>
        <w:pStyle w:val="ListParagraph"/>
        <w:jc w:val="both"/>
        <w:rPr>
          <w:rFonts w:ascii="Arial" w:hAnsi="Arial" w:cs="Arial"/>
        </w:rPr>
      </w:pPr>
    </w:p>
    <w:p w14:paraId="33CABBCB" w14:textId="03931BF0" w:rsidR="00E634DC" w:rsidRDefault="00E634DC" w:rsidP="00FC4155">
      <w:pPr>
        <w:pStyle w:val="ListParagraph"/>
        <w:jc w:val="both"/>
        <w:rPr>
          <w:rFonts w:ascii="Arial" w:hAnsi="Arial" w:cs="Arial"/>
        </w:rPr>
      </w:pPr>
    </w:p>
    <w:p w14:paraId="43A77E9F" w14:textId="77777777" w:rsidR="00E634DC" w:rsidRPr="00BB237F" w:rsidRDefault="00E634DC" w:rsidP="00E634DC">
      <w:pPr>
        <w:ind w:left="720"/>
        <w:rPr>
          <w:rFonts w:ascii="Arial" w:hAnsi="Arial" w:cs="Arial"/>
          <w:bCs/>
        </w:rPr>
      </w:pPr>
      <w:r w:rsidRPr="00BB237F">
        <w:rPr>
          <w:rFonts w:ascii="Arial" w:hAnsi="Arial" w:cs="Arial"/>
        </w:rPr>
        <w:t>“</w:t>
      </w:r>
      <w:r w:rsidRPr="00BB237F">
        <w:rPr>
          <w:rFonts w:ascii="Arial" w:hAnsi="Arial" w:cs="Arial"/>
          <w:b/>
        </w:rPr>
        <w:t xml:space="preserve">The Transformation programme for children’s social care in Glasgow has resulted in almost fewer than 500 children in foster and residential care, a third of the total in 2016, and a 60% reduction in the numbers of children entering care. A spin off has been a remarkable 70% reduction in placement moves for children in care. These changes have been accompanied by and have facilitated a doubling of expenditure on family support. </w:t>
      </w:r>
      <w:r w:rsidRPr="00BB237F">
        <w:rPr>
          <w:rFonts w:ascii="Arial" w:hAnsi="Arial" w:cs="Arial"/>
          <w:b/>
          <w:bCs/>
        </w:rPr>
        <w:t>This has been based on a recognition that services were too focused on moving from risk to removal, rather than on reducing risk while maintaining existing relationships</w:t>
      </w:r>
      <w:r w:rsidRPr="00BB237F">
        <w:rPr>
          <w:rFonts w:ascii="Arial" w:hAnsi="Arial" w:cs="Arial"/>
          <w:bCs/>
        </w:rPr>
        <w:t xml:space="preserve">.”  </w:t>
      </w:r>
    </w:p>
    <w:p w14:paraId="0BB15FD3" w14:textId="77777777" w:rsidR="00E634DC" w:rsidRPr="00BB237F" w:rsidRDefault="00E634DC" w:rsidP="00E634DC">
      <w:pPr>
        <w:ind w:left="720"/>
        <w:rPr>
          <w:rFonts w:ascii="Arial" w:hAnsi="Arial" w:cs="Arial"/>
          <w:bCs/>
        </w:rPr>
      </w:pPr>
    </w:p>
    <w:p w14:paraId="2EB5CEC3" w14:textId="33FA000A" w:rsidR="00E634DC" w:rsidRDefault="00E634DC" w:rsidP="00E634DC">
      <w:pPr>
        <w:ind w:left="720"/>
        <w:rPr>
          <w:rFonts w:ascii="Arial" w:hAnsi="Arial" w:cs="Arial"/>
          <w:bCs/>
        </w:rPr>
      </w:pPr>
      <w:r w:rsidRPr="00BB237F">
        <w:rPr>
          <w:rFonts w:ascii="Arial" w:hAnsi="Arial" w:cs="Arial"/>
          <w:bCs/>
        </w:rPr>
        <w:t>(Bywaters and CWIP, 2020, page 51)</w:t>
      </w:r>
    </w:p>
    <w:p w14:paraId="7F68958F" w14:textId="0212564B" w:rsidR="00345703" w:rsidRPr="00324ED6" w:rsidRDefault="00F61A11" w:rsidP="00324ED6">
      <w:pPr>
        <w:ind w:left="720"/>
        <w:rPr>
          <w:rFonts w:ascii="Arial" w:hAnsi="Arial" w:cs="Arial"/>
          <w:bCs/>
          <w:i/>
          <w:iCs/>
        </w:rPr>
      </w:pPr>
      <w:r>
        <w:rPr>
          <w:rFonts w:ascii="Arial" w:hAnsi="Arial" w:cs="Arial"/>
          <w:bCs/>
          <w:i/>
          <w:iCs/>
        </w:rPr>
        <w:t>(All five priority areas)</w:t>
      </w:r>
    </w:p>
    <w:p w14:paraId="7A072AE8" w14:textId="0005F8C7" w:rsidR="00345703" w:rsidRDefault="00345703" w:rsidP="00345703">
      <w:pPr>
        <w:pStyle w:val="ListParagraph"/>
        <w:rPr>
          <w:rFonts w:ascii="Arial" w:hAnsi="Arial" w:cs="Arial"/>
        </w:rPr>
      </w:pPr>
    </w:p>
    <w:p w14:paraId="00258C64" w14:textId="77777777" w:rsidR="00345703" w:rsidRDefault="00345703" w:rsidP="00345703">
      <w:pPr>
        <w:pStyle w:val="ListParagraph"/>
        <w:rPr>
          <w:rFonts w:ascii="Arial" w:hAnsi="Arial" w:cs="Arial"/>
        </w:rPr>
      </w:pPr>
    </w:p>
    <w:p w14:paraId="3CC79D67" w14:textId="5BD577C4" w:rsidR="00913D82" w:rsidRPr="00324ED6" w:rsidRDefault="00BB3C4A" w:rsidP="00324ED6">
      <w:pPr>
        <w:pStyle w:val="ListParagraph"/>
        <w:rPr>
          <w:rFonts w:ascii="Arial" w:hAnsi="Arial" w:cs="Arial"/>
          <w:i/>
          <w:iCs/>
          <w:color w:val="1F4E79" w:themeColor="accent5" w:themeShade="80"/>
        </w:rPr>
      </w:pPr>
      <w:r w:rsidRPr="00324ED6">
        <w:rPr>
          <w:rFonts w:ascii="Arial" w:hAnsi="Arial" w:cs="Arial"/>
          <w:b/>
          <w:bCs/>
          <w:color w:val="1F4E79" w:themeColor="accent5" w:themeShade="80"/>
          <w:sz w:val="28"/>
          <w:szCs w:val="28"/>
          <w:u w:val="single"/>
        </w:rPr>
        <w:t>SHARING GOOD PRACTICE</w:t>
      </w:r>
      <w:r w:rsidR="00324ED6">
        <w:rPr>
          <w:rFonts w:ascii="Arial" w:hAnsi="Arial" w:cs="Arial"/>
          <w:b/>
          <w:bCs/>
          <w:color w:val="1F4E79" w:themeColor="accent5" w:themeShade="80"/>
          <w:sz w:val="28"/>
          <w:szCs w:val="28"/>
          <w:u w:val="single"/>
        </w:rPr>
        <w:t xml:space="preserve"> – </w:t>
      </w:r>
      <w:r w:rsidR="00324ED6">
        <w:rPr>
          <w:rFonts w:ascii="Arial" w:hAnsi="Arial" w:cs="Arial"/>
          <w:b/>
          <w:bCs/>
          <w:i/>
          <w:iCs/>
          <w:color w:val="1F4E79" w:themeColor="accent5" w:themeShade="80"/>
          <w:sz w:val="28"/>
          <w:szCs w:val="28"/>
          <w:u w:val="single"/>
        </w:rPr>
        <w:t>keeping Glasgow’s Promise</w:t>
      </w:r>
    </w:p>
    <w:p w14:paraId="2B770EE9" w14:textId="00F5A1DE" w:rsidR="00913D82" w:rsidRDefault="00913D82" w:rsidP="00913D82">
      <w:pPr>
        <w:rPr>
          <w:rFonts w:ascii="Arial" w:hAnsi="Arial" w:cs="Arial"/>
          <w:b/>
          <w:bCs/>
          <w:u w:val="single"/>
        </w:rPr>
      </w:pPr>
    </w:p>
    <w:p w14:paraId="6A4F6743" w14:textId="20FFE6B9" w:rsidR="00824DA2" w:rsidRPr="00824DA2" w:rsidRDefault="00824DA2" w:rsidP="00913D82">
      <w:pPr>
        <w:rPr>
          <w:rFonts w:ascii="Arial" w:hAnsi="Arial" w:cs="Arial"/>
          <w:b/>
          <w:bCs/>
          <w:u w:val="single"/>
        </w:rPr>
      </w:pPr>
      <w:r w:rsidRPr="00824DA2">
        <w:rPr>
          <w:rFonts w:ascii="Arial" w:hAnsi="Arial" w:cs="Arial"/>
          <w:b/>
          <w:bCs/>
          <w:u w:val="single"/>
        </w:rPr>
        <w:t>GLASGOW’S VIRTUAL SCHOOL</w:t>
      </w:r>
    </w:p>
    <w:p w14:paraId="35879F19" w14:textId="77777777" w:rsidR="00824DA2" w:rsidRPr="00824DA2" w:rsidRDefault="00824DA2" w:rsidP="00824DA2">
      <w:pPr>
        <w:rPr>
          <w:rFonts w:ascii="Arial" w:hAnsi="Arial" w:cs="Arial"/>
          <w:b/>
          <w:bCs/>
        </w:rPr>
      </w:pPr>
      <w:r w:rsidRPr="00824DA2">
        <w:rPr>
          <w:rFonts w:ascii="Arial" w:hAnsi="Arial" w:cs="Arial"/>
          <w:b/>
          <w:bCs/>
        </w:rPr>
        <w:t xml:space="preserve">“We will support our care experienced children and young people to remain in school and not be excluded.  We will work together to find better solutions” </w:t>
      </w:r>
    </w:p>
    <w:p w14:paraId="2EEF4ECF" w14:textId="77777777" w:rsidR="00824DA2" w:rsidRPr="00824DA2" w:rsidRDefault="00824DA2" w:rsidP="00824DA2">
      <w:pPr>
        <w:autoSpaceDE w:val="0"/>
        <w:autoSpaceDN w:val="0"/>
        <w:adjustRightInd w:val="0"/>
        <w:spacing w:after="0" w:line="240" w:lineRule="auto"/>
        <w:rPr>
          <w:rFonts w:ascii="Arial" w:hAnsi="Arial" w:cs="Arial"/>
        </w:rPr>
      </w:pPr>
      <w:r w:rsidRPr="00824DA2">
        <w:rPr>
          <w:rFonts w:ascii="Arial" w:hAnsi="Arial" w:cs="Arial"/>
        </w:rPr>
        <w:t xml:space="preserve">As part of the GVS Guidelines we ask Designated Managers to let us know about any imminent exclusions so that we can work together to try to find alternatives to exclusion.  The Lead for Care Experienced Learners is leading the CELCIS working party looking at alternatives to exclusion.  The Virtual School Head Teacher is a member of the MC8 (Included, Engaged and Involved: A Positive Approach to Preventing and Managing School Exclusions) Quality Assurance Group where she will invite 2 care experienced pupils to be part of the group to consider improvements to the policy as well as alternatives to exclusion.  </w:t>
      </w:r>
    </w:p>
    <w:p w14:paraId="2DAF350A" w14:textId="77777777" w:rsidR="00824DA2" w:rsidRPr="00824DA2" w:rsidRDefault="00824DA2" w:rsidP="00824DA2">
      <w:pPr>
        <w:autoSpaceDE w:val="0"/>
        <w:autoSpaceDN w:val="0"/>
        <w:adjustRightInd w:val="0"/>
        <w:spacing w:after="0" w:line="240" w:lineRule="auto"/>
        <w:rPr>
          <w:rFonts w:ascii="Arial" w:hAnsi="Arial" w:cs="Arial"/>
        </w:rPr>
      </w:pPr>
    </w:p>
    <w:p w14:paraId="3592924E" w14:textId="43710AD2" w:rsidR="00824DA2" w:rsidRDefault="00824DA2" w:rsidP="00824DA2">
      <w:pPr>
        <w:rPr>
          <w:rFonts w:ascii="Arial" w:hAnsi="Arial" w:cs="Arial"/>
        </w:rPr>
      </w:pPr>
      <w:r w:rsidRPr="00824DA2">
        <w:rPr>
          <w:rFonts w:ascii="Arial" w:hAnsi="Arial" w:cs="Arial"/>
        </w:rPr>
        <w:t xml:space="preserve">Following evaluation feedback, we have further developed partnerships with a wider range of partners to improve interventions for our children and young people </w:t>
      </w:r>
      <w:r w:rsidR="00A31ED2" w:rsidRPr="00824DA2">
        <w:rPr>
          <w:rFonts w:ascii="Arial" w:hAnsi="Arial" w:cs="Arial"/>
        </w:rPr>
        <w:t>e.g.</w:t>
      </w:r>
      <w:r w:rsidRPr="00824DA2">
        <w:rPr>
          <w:rFonts w:ascii="Arial" w:hAnsi="Arial" w:cs="Arial"/>
        </w:rPr>
        <w:t xml:space="preserve"> Blairvadach outdoor, Outdoor Resource Centre, learning for our primary children, North Kelvin Sports and we are working in partnership with Action for Children on a bespoke programme at the Clay Community Café in Possil where our young people are learning barista skills as well as working towards the Community Achievement Award in conjunction with Kelvin College. </w:t>
      </w:r>
    </w:p>
    <w:p w14:paraId="62B90163" w14:textId="5D422F58" w:rsidR="00F61A11" w:rsidRPr="00F61A11" w:rsidRDefault="00F61A11" w:rsidP="00824DA2">
      <w:pPr>
        <w:rPr>
          <w:rFonts w:ascii="Arial" w:hAnsi="Arial" w:cs="Arial"/>
          <w:i/>
          <w:iCs/>
        </w:rPr>
      </w:pPr>
      <w:r>
        <w:rPr>
          <w:rFonts w:ascii="Arial" w:hAnsi="Arial" w:cs="Arial"/>
          <w:i/>
          <w:iCs/>
        </w:rPr>
        <w:t>(A Good Childhood/Planning/Supporting the Workforce/Building Capacity)</w:t>
      </w:r>
    </w:p>
    <w:p w14:paraId="74CA2879" w14:textId="0A7F9B2D" w:rsidR="00824DA2" w:rsidRPr="00824DA2" w:rsidRDefault="00824DA2" w:rsidP="00824DA2">
      <w:pPr>
        <w:rPr>
          <w:rFonts w:ascii="Arial" w:hAnsi="Arial" w:cs="Arial"/>
        </w:rPr>
      </w:pPr>
    </w:p>
    <w:p w14:paraId="3A75F9FD" w14:textId="77777777" w:rsidR="00324ED6" w:rsidRDefault="00324ED6" w:rsidP="00824DA2">
      <w:pPr>
        <w:rPr>
          <w:rFonts w:ascii="Arial" w:hAnsi="Arial" w:cs="Arial"/>
          <w:b/>
          <w:bCs/>
          <w:u w:val="single"/>
        </w:rPr>
      </w:pPr>
    </w:p>
    <w:p w14:paraId="49A92A73" w14:textId="77777777" w:rsidR="00324ED6" w:rsidRDefault="00324ED6" w:rsidP="00824DA2">
      <w:pPr>
        <w:rPr>
          <w:rFonts w:ascii="Arial" w:hAnsi="Arial" w:cs="Arial"/>
          <w:b/>
          <w:bCs/>
          <w:u w:val="single"/>
        </w:rPr>
      </w:pPr>
    </w:p>
    <w:p w14:paraId="5C70D281" w14:textId="5B042916" w:rsidR="00824DA2" w:rsidRPr="00824DA2" w:rsidRDefault="00824DA2" w:rsidP="00824DA2">
      <w:pPr>
        <w:rPr>
          <w:rFonts w:ascii="Arial" w:hAnsi="Arial" w:cs="Arial"/>
          <w:b/>
          <w:bCs/>
          <w:u w:val="single"/>
        </w:rPr>
      </w:pPr>
      <w:r w:rsidRPr="00824DA2">
        <w:rPr>
          <w:rFonts w:ascii="Arial" w:hAnsi="Arial" w:cs="Arial"/>
          <w:b/>
          <w:bCs/>
          <w:u w:val="single"/>
        </w:rPr>
        <w:lastRenderedPageBreak/>
        <w:t>GLASGOW’S VIRTUAL SCHOOL</w:t>
      </w:r>
    </w:p>
    <w:p w14:paraId="46194184" w14:textId="77777777" w:rsidR="00824DA2" w:rsidRPr="00824DA2" w:rsidRDefault="00824DA2" w:rsidP="00824DA2">
      <w:pPr>
        <w:rPr>
          <w:rFonts w:ascii="Arial" w:hAnsi="Arial" w:cs="Arial"/>
          <w:b/>
          <w:bCs/>
        </w:rPr>
      </w:pPr>
      <w:r w:rsidRPr="00824DA2">
        <w:rPr>
          <w:rFonts w:ascii="Arial" w:hAnsi="Arial" w:cs="Arial"/>
        </w:rPr>
        <w:t>“</w:t>
      </w:r>
      <w:r w:rsidRPr="00824DA2">
        <w:rPr>
          <w:rFonts w:ascii="Arial" w:hAnsi="Arial" w:cs="Arial"/>
          <w:b/>
          <w:bCs/>
        </w:rPr>
        <w:t>Our children and young people will not face unnecessary barriers to education because of their immigration status”</w:t>
      </w:r>
    </w:p>
    <w:p w14:paraId="51F348AF" w14:textId="7D2644E2" w:rsidR="00824DA2" w:rsidRPr="00824DA2" w:rsidRDefault="00824DA2" w:rsidP="00824DA2">
      <w:pPr>
        <w:rPr>
          <w:rFonts w:ascii="Arial" w:hAnsi="Arial" w:cs="Arial"/>
        </w:rPr>
      </w:pPr>
      <w:r w:rsidRPr="00824DA2">
        <w:rPr>
          <w:rFonts w:ascii="Arial" w:hAnsi="Arial" w:cs="Arial"/>
        </w:rPr>
        <w:t xml:space="preserve">Working in partnership with the Volunteer Tutor Organisation (VTO) we have developed a successful tutoring intervention for our unaccompanied </w:t>
      </w:r>
      <w:r w:rsidR="00A31ED2" w:rsidRPr="00824DA2">
        <w:rPr>
          <w:rFonts w:ascii="Arial" w:hAnsi="Arial" w:cs="Arial"/>
        </w:rPr>
        <w:t>asylum-seeking</w:t>
      </w:r>
      <w:r w:rsidRPr="00824DA2">
        <w:rPr>
          <w:rFonts w:ascii="Arial" w:hAnsi="Arial" w:cs="Arial"/>
        </w:rPr>
        <w:t xml:space="preserve"> children (UASC).</w:t>
      </w:r>
    </w:p>
    <w:p w14:paraId="7B7536C5" w14:textId="07C55B94" w:rsidR="00F61A11" w:rsidRDefault="00824DA2" w:rsidP="00F61A11">
      <w:pPr>
        <w:rPr>
          <w:rFonts w:ascii="Arial" w:hAnsi="Arial" w:cs="Arial"/>
        </w:rPr>
      </w:pPr>
      <w:r w:rsidRPr="00824DA2">
        <w:rPr>
          <w:rFonts w:ascii="Arial" w:hAnsi="Arial" w:cs="Arial"/>
        </w:rPr>
        <w:t>We have made a change to the Overseas Enrolment policy to ensure a smoother enrolment process in schools for our UASC children.  Area Lead Officers work alongside residential colleagues to facilitate UASC children being enrolled in schools as quickly as possible</w:t>
      </w:r>
      <w:r w:rsidR="00F61A11">
        <w:rPr>
          <w:rFonts w:ascii="Arial" w:hAnsi="Arial" w:cs="Arial"/>
        </w:rPr>
        <w:t>.</w:t>
      </w:r>
    </w:p>
    <w:p w14:paraId="3956FE7A" w14:textId="3ECE909F" w:rsidR="00F61A11" w:rsidRPr="00F61A11" w:rsidRDefault="00F61A11" w:rsidP="00F61A11">
      <w:pPr>
        <w:rPr>
          <w:rFonts w:ascii="Arial" w:hAnsi="Arial" w:cs="Arial"/>
          <w:i/>
          <w:iCs/>
        </w:rPr>
      </w:pPr>
      <w:r>
        <w:rPr>
          <w:rFonts w:ascii="Arial" w:hAnsi="Arial" w:cs="Arial"/>
          <w:i/>
          <w:iCs/>
        </w:rPr>
        <w:t>(A Good Childhood/Planning)</w:t>
      </w:r>
    </w:p>
    <w:p w14:paraId="42BA9BD5" w14:textId="0BF9229C" w:rsidR="008A4E2E" w:rsidRDefault="008A4E2E" w:rsidP="00824DA2">
      <w:pPr>
        <w:rPr>
          <w:rFonts w:ascii="Arial" w:hAnsi="Arial" w:cs="Arial"/>
        </w:rPr>
      </w:pPr>
    </w:p>
    <w:p w14:paraId="360499E1" w14:textId="77777777" w:rsidR="008A4E2E" w:rsidRDefault="008A4E2E" w:rsidP="00824DA2">
      <w:pPr>
        <w:rPr>
          <w:rFonts w:ascii="Arial" w:hAnsi="Arial" w:cs="Arial"/>
          <w:b/>
          <w:bCs/>
          <w:u w:val="single"/>
        </w:rPr>
      </w:pPr>
    </w:p>
    <w:p w14:paraId="6FB1612F" w14:textId="6F15E524" w:rsidR="008A4E2E" w:rsidRDefault="008A4E2E" w:rsidP="00824DA2">
      <w:pPr>
        <w:rPr>
          <w:rFonts w:ascii="Arial" w:hAnsi="Arial" w:cs="Arial"/>
          <w:b/>
          <w:bCs/>
          <w:u w:val="single"/>
        </w:rPr>
      </w:pPr>
      <w:r w:rsidRPr="008A4E2E">
        <w:rPr>
          <w:rFonts w:ascii="Arial" w:hAnsi="Arial" w:cs="Arial"/>
          <w:b/>
          <w:bCs/>
          <w:u w:val="single"/>
        </w:rPr>
        <w:t>REVIEW OF 16+ ACCOMMODATION – CONTINUING CARE AND AFTERCARE SERVICES</w:t>
      </w:r>
    </w:p>
    <w:p w14:paraId="780A91EB" w14:textId="2BEF8106" w:rsidR="008A4E2E" w:rsidRPr="008A4E2E" w:rsidRDefault="008A4E2E" w:rsidP="008A4E2E">
      <w:pPr>
        <w:jc w:val="both"/>
        <w:rPr>
          <w:rFonts w:ascii="Arial" w:hAnsi="Arial" w:cs="Arial"/>
        </w:rPr>
      </w:pPr>
      <w:r w:rsidRPr="008A4E2E">
        <w:rPr>
          <w:rFonts w:ascii="Arial" w:hAnsi="Arial" w:cs="Arial"/>
        </w:rPr>
        <w:t>Within</w:t>
      </w:r>
      <w:r>
        <w:rPr>
          <w:rFonts w:ascii="Arial" w:hAnsi="Arial" w:cs="Arial"/>
        </w:rPr>
        <w:t xml:space="preserve"> Glasgow</w:t>
      </w:r>
      <w:r w:rsidRPr="008A4E2E">
        <w:rPr>
          <w:rFonts w:ascii="Arial" w:hAnsi="Arial" w:cs="Arial"/>
        </w:rPr>
        <w:t xml:space="preserve">, </w:t>
      </w:r>
      <w:r>
        <w:rPr>
          <w:rFonts w:ascii="Arial" w:hAnsi="Arial" w:cs="Arial"/>
        </w:rPr>
        <w:t>t</w:t>
      </w:r>
      <w:r w:rsidRPr="008A4E2E">
        <w:rPr>
          <w:rFonts w:ascii="Arial" w:hAnsi="Arial" w:cs="Arial"/>
        </w:rPr>
        <w:t>he Central Continuing Care and Aftercare team provide services and support to our colleagues in the wider HSCP and to our care experienced young people as they move on to Aftercare. As a team we are committed to keeping the Promise:</w:t>
      </w:r>
    </w:p>
    <w:p w14:paraId="488CEAA4" w14:textId="77777777" w:rsidR="008A4E2E" w:rsidRPr="008A4E2E" w:rsidRDefault="008A4E2E" w:rsidP="008A4E2E">
      <w:pPr>
        <w:rPr>
          <w:rFonts w:ascii="Arial" w:hAnsi="Arial" w:cs="Arial"/>
          <w:b/>
          <w:bCs/>
        </w:rPr>
      </w:pPr>
      <w:r w:rsidRPr="008A4E2E">
        <w:rPr>
          <w:rFonts w:ascii="Arial" w:hAnsi="Arial" w:cs="Arial"/>
          <w:b/>
          <w:bCs/>
        </w:rPr>
        <w:t xml:space="preserve">We said we would review our 16+ Accommodation services.  </w:t>
      </w:r>
    </w:p>
    <w:p w14:paraId="61128299" w14:textId="77777777" w:rsidR="008A4E2E" w:rsidRPr="008A4E2E" w:rsidRDefault="008A4E2E" w:rsidP="008A4E2E">
      <w:pPr>
        <w:jc w:val="both"/>
        <w:rPr>
          <w:rFonts w:ascii="Arial" w:hAnsi="Arial" w:cs="Arial"/>
        </w:rPr>
      </w:pPr>
      <w:r w:rsidRPr="008A4E2E">
        <w:rPr>
          <w:rFonts w:ascii="Arial" w:hAnsi="Arial" w:cs="Arial"/>
        </w:rPr>
        <w:t xml:space="preserve">We are ready to start the review of Glasgow’s 16+ Aftercare Accommodation. We have been meeting regularly with our colleagues within the HSCP including commissioning to begin to set out a plan for the review. We have been carefully considering all the provided and commissioned Aftercare Accommodation our young people currently use to select who will be in scope for the review. Many of our third sector service providers are keen to be part of the review. </w:t>
      </w:r>
    </w:p>
    <w:p w14:paraId="1E290C70" w14:textId="77777777" w:rsidR="008A4E2E" w:rsidRPr="008A4E2E" w:rsidRDefault="008A4E2E" w:rsidP="008A4E2E">
      <w:pPr>
        <w:jc w:val="both"/>
        <w:rPr>
          <w:rFonts w:ascii="Arial" w:hAnsi="Arial" w:cs="Arial"/>
        </w:rPr>
      </w:pPr>
      <w:r w:rsidRPr="008A4E2E">
        <w:rPr>
          <w:rFonts w:ascii="Arial" w:hAnsi="Arial" w:cs="Arial"/>
        </w:rPr>
        <w:t xml:space="preserve">It is important that we have a good team around this project, so we have been identifying the key members to join this team. We are in the process of completing a Project Initiation Document that will set out a plan and help keep all the work streams on task. We are currently exploring the framework that will best fit this review and looking at the Scottish Approach to Service Design and how this will shape and help us achieve our desired outcomes. </w:t>
      </w:r>
    </w:p>
    <w:p w14:paraId="27CEEAE6" w14:textId="158EF43D" w:rsidR="008A4E2E" w:rsidRDefault="008A4E2E" w:rsidP="008A4E2E">
      <w:pPr>
        <w:jc w:val="both"/>
        <w:rPr>
          <w:rFonts w:ascii="Arial" w:hAnsi="Arial" w:cs="Arial"/>
        </w:rPr>
      </w:pPr>
      <w:r w:rsidRPr="008A4E2E">
        <w:rPr>
          <w:rFonts w:ascii="Arial" w:hAnsi="Arial" w:cs="Arial"/>
        </w:rPr>
        <w:t xml:space="preserve">We hope to co-produce accommodation that meets the needs of all our young people. It is our vision to provide pathways for young people that are led by their individual need, offer valued relationships and promote trauma responsive practise that will enable young people to feel safe and secure. </w:t>
      </w:r>
    </w:p>
    <w:p w14:paraId="283C7EC9" w14:textId="4B55AEA1" w:rsidR="00F61A11" w:rsidRPr="00F61A11" w:rsidRDefault="00F61A11" w:rsidP="008A4E2E">
      <w:pPr>
        <w:jc w:val="both"/>
        <w:rPr>
          <w:rFonts w:ascii="Arial" w:hAnsi="Arial" w:cs="Arial"/>
          <w:i/>
          <w:iCs/>
        </w:rPr>
      </w:pPr>
      <w:r>
        <w:rPr>
          <w:rFonts w:ascii="Arial" w:hAnsi="Arial" w:cs="Arial"/>
          <w:i/>
          <w:iCs/>
        </w:rPr>
        <w:t>(Planning/A Good Childhood</w:t>
      </w:r>
      <w:r w:rsidR="00B67039">
        <w:rPr>
          <w:rFonts w:ascii="Arial" w:hAnsi="Arial" w:cs="Arial"/>
          <w:i/>
          <w:iCs/>
        </w:rPr>
        <w:t>/Governance Structures)</w:t>
      </w:r>
    </w:p>
    <w:p w14:paraId="57506E07" w14:textId="4399DEA1" w:rsidR="008A4E2E" w:rsidRDefault="008A4E2E" w:rsidP="008A4E2E">
      <w:pPr>
        <w:jc w:val="both"/>
        <w:rPr>
          <w:rFonts w:ascii="Arial" w:hAnsi="Arial" w:cs="Arial"/>
        </w:rPr>
      </w:pPr>
    </w:p>
    <w:p w14:paraId="00FEA966" w14:textId="2FEB02E9" w:rsidR="008A4E2E" w:rsidRDefault="008A4E2E" w:rsidP="008A4E2E">
      <w:pPr>
        <w:jc w:val="both"/>
        <w:rPr>
          <w:rFonts w:ascii="Arial" w:hAnsi="Arial" w:cs="Arial"/>
          <w:b/>
          <w:bCs/>
          <w:u w:val="single"/>
        </w:rPr>
      </w:pPr>
      <w:r>
        <w:rPr>
          <w:rFonts w:ascii="Arial" w:hAnsi="Arial" w:cs="Arial"/>
          <w:b/>
          <w:bCs/>
          <w:u w:val="single"/>
        </w:rPr>
        <w:t>FAMILY CONNECTIONS ASSESSMENT AND PLAN</w:t>
      </w:r>
    </w:p>
    <w:p w14:paraId="6CF6C0AB" w14:textId="2ED2D304" w:rsidR="008A4E2E" w:rsidRDefault="008A4E2E" w:rsidP="008A4E2E">
      <w:pPr>
        <w:autoSpaceDE w:val="0"/>
        <w:autoSpaceDN w:val="0"/>
        <w:adjustRightInd w:val="0"/>
        <w:spacing w:after="0" w:line="240" w:lineRule="auto"/>
        <w:rPr>
          <w:rFonts w:ascii="Arial" w:hAnsi="Arial" w:cs="Arial"/>
        </w:rPr>
      </w:pPr>
      <w:r w:rsidRPr="008A4E2E">
        <w:rPr>
          <w:rFonts w:ascii="Arial" w:hAnsi="Arial" w:cs="Arial"/>
        </w:rPr>
        <w:t>We have developed the Family Connections Assessment and Plan – a tool to assist practitioners to understand the important relationships for children and young people with care experience, and to keep them connected</w:t>
      </w:r>
      <w:r>
        <w:rPr>
          <w:rFonts w:ascii="Arial" w:hAnsi="Arial" w:cs="Arial"/>
        </w:rPr>
        <w:t xml:space="preserve"> to one another</w:t>
      </w:r>
      <w:r w:rsidRPr="008A4E2E">
        <w:rPr>
          <w:rFonts w:ascii="Arial" w:hAnsi="Arial" w:cs="Arial"/>
        </w:rPr>
        <w:t xml:space="preserve">. Children and young people, their brothers and sisters, family members, foster families and social workers contribute to the plan. This focuses not only on brother and sister relationships, but all relationships – keeping children and young people connected to people that they identify as important to them. CELCIS are supporting us with the evaluation of the Family Connections Assessment </w:t>
      </w:r>
      <w:r w:rsidRPr="008A4E2E">
        <w:rPr>
          <w:rFonts w:ascii="Arial" w:hAnsi="Arial" w:cs="Arial"/>
        </w:rPr>
        <w:lastRenderedPageBreak/>
        <w:t>– with the findings of this work being reported into the national “Staying Together and Connected” implementation group.</w:t>
      </w:r>
    </w:p>
    <w:p w14:paraId="064D47B2" w14:textId="77777777" w:rsidR="00B67039" w:rsidRPr="00B67039" w:rsidRDefault="00B67039" w:rsidP="00B67039">
      <w:pPr>
        <w:autoSpaceDE w:val="0"/>
        <w:autoSpaceDN w:val="0"/>
        <w:adjustRightInd w:val="0"/>
        <w:spacing w:after="0" w:line="240" w:lineRule="auto"/>
        <w:rPr>
          <w:rFonts w:ascii="Arial" w:hAnsi="Arial" w:cs="Arial"/>
          <w:i/>
          <w:iCs/>
        </w:rPr>
      </w:pPr>
      <w:r w:rsidRPr="00B67039">
        <w:rPr>
          <w:rFonts w:ascii="Arial" w:hAnsi="Arial" w:cs="Arial"/>
          <w:i/>
          <w:iCs/>
        </w:rPr>
        <w:t>(A Good Childhood/Supporting the Workforce)</w:t>
      </w:r>
    </w:p>
    <w:p w14:paraId="68F60E74" w14:textId="2DA3F726" w:rsidR="00B67039" w:rsidRPr="00B67039" w:rsidRDefault="00B67039" w:rsidP="008A4E2E">
      <w:pPr>
        <w:autoSpaceDE w:val="0"/>
        <w:autoSpaceDN w:val="0"/>
        <w:adjustRightInd w:val="0"/>
        <w:spacing w:after="0" w:line="240" w:lineRule="auto"/>
        <w:rPr>
          <w:rFonts w:ascii="Arial" w:hAnsi="Arial" w:cs="Arial"/>
          <w:i/>
          <w:iCs/>
        </w:rPr>
      </w:pPr>
    </w:p>
    <w:p w14:paraId="6BFEC919" w14:textId="2875AEEE" w:rsidR="008A4E2E" w:rsidRDefault="008A4E2E" w:rsidP="008A4E2E">
      <w:pPr>
        <w:autoSpaceDE w:val="0"/>
        <w:autoSpaceDN w:val="0"/>
        <w:adjustRightInd w:val="0"/>
        <w:spacing w:after="0" w:line="240" w:lineRule="auto"/>
        <w:rPr>
          <w:rFonts w:ascii="Arial" w:hAnsi="Arial" w:cs="Arial"/>
        </w:rPr>
      </w:pPr>
    </w:p>
    <w:p w14:paraId="45C4BB33" w14:textId="274E6C18" w:rsidR="008A4E2E" w:rsidRDefault="008A4E2E" w:rsidP="008A4E2E">
      <w:pPr>
        <w:autoSpaceDE w:val="0"/>
        <w:autoSpaceDN w:val="0"/>
        <w:adjustRightInd w:val="0"/>
        <w:spacing w:after="0" w:line="240" w:lineRule="auto"/>
        <w:rPr>
          <w:rFonts w:ascii="Arial" w:hAnsi="Arial" w:cs="Arial"/>
        </w:rPr>
      </w:pPr>
    </w:p>
    <w:p w14:paraId="0695A306" w14:textId="4247790F" w:rsidR="008A4E2E" w:rsidRDefault="008A4E2E" w:rsidP="008A4E2E">
      <w:pPr>
        <w:autoSpaceDE w:val="0"/>
        <w:autoSpaceDN w:val="0"/>
        <w:adjustRightInd w:val="0"/>
        <w:spacing w:after="0" w:line="240" w:lineRule="auto"/>
        <w:rPr>
          <w:rFonts w:ascii="Arial" w:hAnsi="Arial" w:cs="Arial"/>
          <w:b/>
          <w:bCs/>
          <w:u w:val="single"/>
        </w:rPr>
      </w:pPr>
      <w:r>
        <w:rPr>
          <w:rFonts w:ascii="Arial" w:hAnsi="Arial" w:cs="Arial"/>
          <w:b/>
          <w:bCs/>
          <w:u w:val="single"/>
        </w:rPr>
        <w:t>INDEPENDENT REVIEWING OFFICERS – MY MEETING/MY PLAN</w:t>
      </w:r>
    </w:p>
    <w:p w14:paraId="4AFC0FC9" w14:textId="42F67BF8" w:rsidR="00DF76E7" w:rsidRDefault="00DF76E7" w:rsidP="008A4E2E">
      <w:pPr>
        <w:autoSpaceDE w:val="0"/>
        <w:autoSpaceDN w:val="0"/>
        <w:adjustRightInd w:val="0"/>
        <w:spacing w:after="0" w:line="240" w:lineRule="auto"/>
        <w:rPr>
          <w:rFonts w:ascii="Arial" w:hAnsi="Arial" w:cs="Arial"/>
          <w:b/>
          <w:bCs/>
          <w:u w:val="single"/>
        </w:rPr>
      </w:pPr>
    </w:p>
    <w:p w14:paraId="04FEACCB" w14:textId="7DA36063" w:rsidR="00DF76E7" w:rsidRDefault="00DF76E7" w:rsidP="008A4E2E">
      <w:pPr>
        <w:autoSpaceDE w:val="0"/>
        <w:autoSpaceDN w:val="0"/>
        <w:adjustRightInd w:val="0"/>
        <w:spacing w:after="0" w:line="240" w:lineRule="auto"/>
        <w:rPr>
          <w:rFonts w:ascii="Arial" w:hAnsi="Arial" w:cs="Arial"/>
        </w:rPr>
      </w:pPr>
      <w:r>
        <w:rPr>
          <w:rFonts w:ascii="Arial" w:hAnsi="Arial" w:cs="Arial"/>
        </w:rPr>
        <w:t xml:space="preserve">We have a created a new model of LAC care planning for our children and young people with care experience – My Meeting and My Plan (they told us that this is what they wanted it to be called). The Independent Reviewing Officer (IRO) meets the child/young person in advance of their meeting and they decide together where and when they would like their meeting to happen, who should be there and an agenda that focuses on what’s important to them. It’s a paperless meeting – no reports allowed – and with a focus also on less adults in the room. </w:t>
      </w:r>
      <w:r w:rsidR="00055A3F">
        <w:rPr>
          <w:rFonts w:ascii="Arial" w:hAnsi="Arial" w:cs="Arial"/>
        </w:rPr>
        <w:t xml:space="preserve">For family groups that don’t live together, whole family My Meetings can take place, or if the child/young person would prefer to have their own meeting their brothers and sisters can take part and support them. </w:t>
      </w:r>
      <w:r>
        <w:rPr>
          <w:rFonts w:ascii="Arial" w:hAnsi="Arial" w:cs="Arial"/>
        </w:rPr>
        <w:t>The IRO then creates an individual My Plan, written in age appropriate words, language, images etc</w:t>
      </w:r>
      <w:r w:rsidR="00684A9F">
        <w:rPr>
          <w:rFonts w:ascii="Arial" w:hAnsi="Arial" w:cs="Arial"/>
        </w:rPr>
        <w:t>.</w:t>
      </w:r>
      <w:r w:rsidR="00055A3F">
        <w:rPr>
          <w:rFonts w:ascii="Arial" w:hAnsi="Arial" w:cs="Arial"/>
        </w:rPr>
        <w:t xml:space="preserve"> Feedback for the model has been overwhelmingly positive – with all participants recognising and respecting the shift in power balance in the right direction.</w:t>
      </w:r>
    </w:p>
    <w:p w14:paraId="7FB5C2C0" w14:textId="60B2AE15" w:rsidR="00B67039" w:rsidRPr="00B67039" w:rsidRDefault="00B67039" w:rsidP="008A4E2E">
      <w:pPr>
        <w:autoSpaceDE w:val="0"/>
        <w:autoSpaceDN w:val="0"/>
        <w:adjustRightInd w:val="0"/>
        <w:spacing w:after="0" w:line="240" w:lineRule="auto"/>
        <w:rPr>
          <w:rFonts w:ascii="Arial" w:hAnsi="Arial" w:cs="Arial"/>
          <w:i/>
          <w:iCs/>
        </w:rPr>
      </w:pPr>
      <w:r>
        <w:rPr>
          <w:rFonts w:ascii="Arial" w:hAnsi="Arial" w:cs="Arial"/>
          <w:i/>
          <w:iCs/>
        </w:rPr>
        <w:t>(A Good Childhood/Whole Family Support/Planning)</w:t>
      </w:r>
    </w:p>
    <w:p w14:paraId="0AE44AF0" w14:textId="731B823F" w:rsidR="00E84D15" w:rsidRDefault="00E84D15" w:rsidP="008A4E2E">
      <w:pPr>
        <w:autoSpaceDE w:val="0"/>
        <w:autoSpaceDN w:val="0"/>
        <w:adjustRightInd w:val="0"/>
        <w:spacing w:after="0" w:line="240" w:lineRule="auto"/>
        <w:rPr>
          <w:rFonts w:ascii="Arial" w:hAnsi="Arial" w:cs="Arial"/>
        </w:rPr>
      </w:pPr>
    </w:p>
    <w:p w14:paraId="01609969" w14:textId="71EA019F" w:rsidR="00E84D15" w:rsidRDefault="00E84D15" w:rsidP="008A4E2E">
      <w:pPr>
        <w:autoSpaceDE w:val="0"/>
        <w:autoSpaceDN w:val="0"/>
        <w:adjustRightInd w:val="0"/>
        <w:spacing w:after="0" w:line="240" w:lineRule="auto"/>
        <w:rPr>
          <w:rFonts w:ascii="Arial" w:hAnsi="Arial" w:cs="Arial"/>
        </w:rPr>
      </w:pPr>
    </w:p>
    <w:p w14:paraId="394D1E9C" w14:textId="4D2783C8" w:rsidR="00E84D15" w:rsidRPr="00A4076D" w:rsidRDefault="00E84D15" w:rsidP="008A4E2E">
      <w:pPr>
        <w:autoSpaceDE w:val="0"/>
        <w:autoSpaceDN w:val="0"/>
        <w:adjustRightInd w:val="0"/>
        <w:spacing w:after="0" w:line="240" w:lineRule="auto"/>
        <w:rPr>
          <w:rFonts w:ascii="Arial" w:hAnsi="Arial" w:cs="Arial"/>
          <w:b/>
          <w:bCs/>
          <w:i/>
          <w:iCs/>
        </w:rPr>
      </w:pPr>
      <w:r>
        <w:rPr>
          <w:rFonts w:ascii="Arial" w:hAnsi="Arial" w:cs="Arial"/>
          <w:b/>
          <w:bCs/>
          <w:u w:val="single"/>
        </w:rPr>
        <w:t xml:space="preserve">RESIDENTIAL CHILDREN’S HOUSES – </w:t>
      </w:r>
      <w:r>
        <w:rPr>
          <w:rFonts w:ascii="Arial" w:hAnsi="Arial" w:cs="Arial"/>
          <w:b/>
          <w:bCs/>
          <w:i/>
          <w:iCs/>
          <w:u w:val="single"/>
        </w:rPr>
        <w:t>“HOW NURTURING IS OUR CHILDREN’S HOUSE?”</w:t>
      </w:r>
    </w:p>
    <w:p w14:paraId="7FF75C14" w14:textId="4F9475F5" w:rsidR="00E84D15" w:rsidRDefault="00E84D15" w:rsidP="008A4E2E">
      <w:pPr>
        <w:autoSpaceDE w:val="0"/>
        <w:autoSpaceDN w:val="0"/>
        <w:adjustRightInd w:val="0"/>
        <w:spacing w:after="0" w:line="240" w:lineRule="auto"/>
        <w:rPr>
          <w:rFonts w:ascii="Arial" w:hAnsi="Arial" w:cs="Arial"/>
          <w:b/>
          <w:bCs/>
          <w:i/>
          <w:iCs/>
          <w:u w:val="single"/>
        </w:rPr>
      </w:pPr>
    </w:p>
    <w:p w14:paraId="39C14EA8" w14:textId="7B0451AE" w:rsidR="00E84D15" w:rsidRDefault="00E84D15" w:rsidP="00E84D15">
      <w:pPr>
        <w:autoSpaceDE w:val="0"/>
        <w:autoSpaceDN w:val="0"/>
        <w:adjustRightInd w:val="0"/>
        <w:spacing w:after="0" w:line="240" w:lineRule="auto"/>
        <w:rPr>
          <w:rFonts w:ascii="Arial" w:hAnsi="Arial" w:cs="Arial"/>
        </w:rPr>
      </w:pPr>
      <w:r w:rsidRPr="00E84D15">
        <w:rPr>
          <w:rFonts w:ascii="Arial" w:hAnsi="Arial" w:cs="Arial"/>
        </w:rPr>
        <w:t xml:space="preserve">Colleagues from </w:t>
      </w:r>
      <w:r>
        <w:rPr>
          <w:rFonts w:ascii="Arial" w:hAnsi="Arial" w:cs="Arial"/>
        </w:rPr>
        <w:t xml:space="preserve">our </w:t>
      </w:r>
      <w:r w:rsidRPr="00E84D15">
        <w:rPr>
          <w:rFonts w:ascii="Arial" w:hAnsi="Arial" w:cs="Arial"/>
        </w:rPr>
        <w:t xml:space="preserve">children’s residential services and psychological services </w:t>
      </w:r>
      <w:r>
        <w:rPr>
          <w:rFonts w:ascii="Arial" w:hAnsi="Arial" w:cs="Arial"/>
        </w:rPr>
        <w:t xml:space="preserve">teams </w:t>
      </w:r>
      <w:r w:rsidRPr="00E84D15">
        <w:rPr>
          <w:rFonts w:ascii="Arial" w:hAnsi="Arial" w:cs="Arial"/>
        </w:rPr>
        <w:t xml:space="preserve">worked together on the </w:t>
      </w:r>
      <w:r w:rsidRPr="00E84D15">
        <w:rPr>
          <w:rFonts w:ascii="Arial" w:hAnsi="Arial" w:cs="Arial"/>
          <w:i/>
          <w:iCs/>
        </w:rPr>
        <w:t xml:space="preserve">“How Nurturing is our Children’s House?” </w:t>
      </w:r>
      <w:r w:rsidRPr="00E84D15">
        <w:rPr>
          <w:rFonts w:ascii="Arial" w:hAnsi="Arial" w:cs="Arial"/>
        </w:rPr>
        <w:t xml:space="preserve"> project. This is was tested as a whole system approach in one children’s residential house. As a result the approach, importantly young people reported better relationships with their carers, carers felt that they had better relationships with the young people that they supported, there was a decrease in the number of incidences of reported violent behaviour in the house, a reduction in the number of times that physical intervention was considered necessary to support young people, and a reduction in staff absence due to work-related stress. Overall – a happier house for all. This investment in relationships, care and love has been so valuable that Glasgow are now committed to taking this forward in all of our children’s houses.</w:t>
      </w:r>
    </w:p>
    <w:p w14:paraId="6FBE89ED" w14:textId="7BBE43E7" w:rsidR="00B67039" w:rsidRDefault="00B67039" w:rsidP="00E84D15">
      <w:pPr>
        <w:autoSpaceDE w:val="0"/>
        <w:autoSpaceDN w:val="0"/>
        <w:adjustRightInd w:val="0"/>
        <w:spacing w:after="0" w:line="240" w:lineRule="auto"/>
        <w:rPr>
          <w:rFonts w:ascii="Arial" w:hAnsi="Arial" w:cs="Arial"/>
        </w:rPr>
      </w:pPr>
      <w:r>
        <w:rPr>
          <w:rFonts w:ascii="Arial" w:hAnsi="Arial" w:cs="Arial"/>
          <w:i/>
          <w:iCs/>
        </w:rPr>
        <w:t>(A Good Childhood/Supporting the Workforce)</w:t>
      </w:r>
    </w:p>
    <w:p w14:paraId="5129AC3F" w14:textId="46C1BB7D" w:rsidR="0042056C" w:rsidRDefault="0042056C" w:rsidP="00E84D15">
      <w:pPr>
        <w:autoSpaceDE w:val="0"/>
        <w:autoSpaceDN w:val="0"/>
        <w:adjustRightInd w:val="0"/>
        <w:spacing w:after="0" w:line="240" w:lineRule="auto"/>
        <w:rPr>
          <w:rFonts w:ascii="Arial" w:hAnsi="Arial" w:cs="Arial"/>
        </w:rPr>
      </w:pPr>
    </w:p>
    <w:p w14:paraId="114272A5" w14:textId="3D34DB50" w:rsidR="0042056C" w:rsidRDefault="0042056C" w:rsidP="00E84D15">
      <w:pPr>
        <w:autoSpaceDE w:val="0"/>
        <w:autoSpaceDN w:val="0"/>
        <w:adjustRightInd w:val="0"/>
        <w:spacing w:after="0" w:line="240" w:lineRule="auto"/>
        <w:rPr>
          <w:rFonts w:ascii="Arial" w:hAnsi="Arial" w:cs="Arial"/>
        </w:rPr>
      </w:pPr>
    </w:p>
    <w:p w14:paraId="1D7E3134" w14:textId="3538F1E2" w:rsidR="0042056C" w:rsidRPr="00A4076D" w:rsidRDefault="00A4076D" w:rsidP="0042056C">
      <w:pPr>
        <w:spacing w:before="450" w:after="150" w:line="240" w:lineRule="auto"/>
        <w:outlineLvl w:val="2"/>
        <w:rPr>
          <w:rFonts w:ascii="Arial" w:eastAsia="Times New Roman" w:hAnsi="Arial" w:cs="Arial"/>
          <w:b/>
          <w:bCs/>
          <w:color w:val="000000"/>
          <w:spacing w:val="-2"/>
          <w:u w:val="single"/>
          <w:lang w:eastAsia="en-GB"/>
        </w:rPr>
      </w:pPr>
      <w:r w:rsidRPr="00A4076D">
        <w:rPr>
          <w:rFonts w:ascii="Arial" w:eastAsia="Times New Roman" w:hAnsi="Arial" w:cs="Arial"/>
          <w:b/>
          <w:bCs/>
          <w:color w:val="000000"/>
          <w:spacing w:val="-2"/>
          <w:u w:val="single"/>
          <w:lang w:eastAsia="en-GB"/>
        </w:rPr>
        <w:t>GLASGOW INTENSIVE FAMILY SUPPORT SERVICES (GIFSS)</w:t>
      </w:r>
    </w:p>
    <w:p w14:paraId="0D32533D" w14:textId="77777777" w:rsidR="0042056C" w:rsidRPr="001F013D" w:rsidRDefault="0042056C" w:rsidP="0042056C">
      <w:pPr>
        <w:spacing w:after="0" w:line="240" w:lineRule="auto"/>
        <w:jc w:val="center"/>
        <w:rPr>
          <w:rFonts w:ascii="Times New Roman" w:eastAsia="Times New Roman" w:hAnsi="Times New Roman" w:cs="Times New Roman"/>
          <w:sz w:val="24"/>
          <w:szCs w:val="24"/>
          <w:lang w:eastAsia="en-GB"/>
        </w:rPr>
      </w:pPr>
      <w:r w:rsidRPr="001F013D">
        <w:rPr>
          <w:rFonts w:ascii="Times New Roman" w:eastAsia="Times New Roman" w:hAnsi="Times New Roman" w:cs="Times New Roman"/>
          <w:noProof/>
          <w:sz w:val="24"/>
          <w:szCs w:val="24"/>
          <w:lang w:eastAsia="en-GB"/>
        </w:rPr>
        <w:drawing>
          <wp:inline distT="0" distB="0" distL="0" distR="0" wp14:anchorId="5E5194A4" wp14:editId="7AC04B0A">
            <wp:extent cx="5731510" cy="6718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671830"/>
                    </a:xfrm>
                    <a:prstGeom prst="rect">
                      <a:avLst/>
                    </a:prstGeom>
                    <a:noFill/>
                    <a:ln>
                      <a:noFill/>
                    </a:ln>
                  </pic:spPr>
                </pic:pic>
              </a:graphicData>
            </a:graphic>
          </wp:inline>
        </w:drawing>
      </w:r>
    </w:p>
    <w:p w14:paraId="7D2A5251" w14:textId="77777777" w:rsidR="00A4076D" w:rsidRDefault="00A4076D" w:rsidP="0042056C">
      <w:pPr>
        <w:spacing w:after="0" w:line="240" w:lineRule="auto"/>
        <w:rPr>
          <w:rFonts w:ascii="Arial" w:eastAsia="Times New Roman" w:hAnsi="Arial" w:cs="Arial"/>
          <w:b/>
          <w:bCs/>
          <w:lang w:eastAsia="en-GB"/>
        </w:rPr>
      </w:pPr>
    </w:p>
    <w:p w14:paraId="5EAFF93D" w14:textId="1D952147" w:rsidR="0042056C" w:rsidRPr="00A4076D" w:rsidRDefault="0042056C" w:rsidP="0042056C">
      <w:pPr>
        <w:spacing w:after="0" w:line="240" w:lineRule="auto"/>
        <w:rPr>
          <w:rFonts w:ascii="Arial" w:eastAsia="Times New Roman" w:hAnsi="Arial" w:cs="Arial"/>
          <w:lang w:eastAsia="en-GB"/>
        </w:rPr>
      </w:pPr>
      <w:r w:rsidRPr="00A4076D">
        <w:rPr>
          <w:rFonts w:ascii="Arial" w:eastAsia="Times New Roman" w:hAnsi="Arial" w:cs="Arial"/>
          <w:b/>
          <w:bCs/>
          <w:lang w:eastAsia="en-GB"/>
        </w:rPr>
        <w:t>The GIFSS partnership was committed to co-producing</w:t>
      </w:r>
      <w:r w:rsidRPr="00A4076D">
        <w:rPr>
          <w:rFonts w:ascii="Arial" w:eastAsia="Times New Roman" w:hAnsi="Arial" w:cs="Arial"/>
          <w:lang w:eastAsia="en-GB"/>
        </w:rPr>
        <w:t> a strengths-based, family-centred intensive family support service practice model. The Team articulated three distinct areas that could be attributed to how they worked with families – </w:t>
      </w:r>
      <w:r w:rsidRPr="00A4076D">
        <w:rPr>
          <w:rFonts w:ascii="Arial" w:eastAsia="Times New Roman" w:hAnsi="Arial" w:cs="Arial"/>
          <w:b/>
          <w:bCs/>
          <w:lang w:eastAsia="en-GB"/>
        </w:rPr>
        <w:t>VOICE</w:t>
      </w:r>
      <w:r w:rsidRPr="00A4076D">
        <w:rPr>
          <w:rFonts w:ascii="Arial" w:eastAsia="Times New Roman" w:hAnsi="Arial" w:cs="Arial"/>
          <w:lang w:eastAsia="en-GB"/>
        </w:rPr>
        <w:t>, </w:t>
      </w:r>
      <w:r w:rsidRPr="00A4076D">
        <w:rPr>
          <w:rFonts w:ascii="Arial" w:eastAsia="Times New Roman" w:hAnsi="Arial" w:cs="Arial"/>
          <w:b/>
          <w:bCs/>
          <w:lang w:eastAsia="en-GB"/>
        </w:rPr>
        <w:t>VALIDATION</w:t>
      </w:r>
      <w:r w:rsidRPr="00A4076D">
        <w:rPr>
          <w:rFonts w:ascii="Arial" w:eastAsia="Times New Roman" w:hAnsi="Arial" w:cs="Arial"/>
          <w:lang w:eastAsia="en-GB"/>
        </w:rPr>
        <w:t> and </w:t>
      </w:r>
      <w:r w:rsidRPr="00A4076D">
        <w:rPr>
          <w:rFonts w:ascii="Arial" w:eastAsia="Times New Roman" w:hAnsi="Arial" w:cs="Arial"/>
          <w:b/>
          <w:bCs/>
          <w:lang w:eastAsia="en-GB"/>
        </w:rPr>
        <w:t>HOPE</w:t>
      </w:r>
      <w:r w:rsidRPr="00A4076D">
        <w:rPr>
          <w:rFonts w:ascii="Arial" w:eastAsia="Times New Roman" w:hAnsi="Arial" w:cs="Arial"/>
          <w:lang w:eastAsia="en-GB"/>
        </w:rPr>
        <w:t>.</w:t>
      </w:r>
      <w:r w:rsidRPr="00A4076D">
        <w:rPr>
          <w:rFonts w:ascii="Arial" w:eastAsia="Times New Roman" w:hAnsi="Arial" w:cs="Arial"/>
          <w:bdr w:val="none" w:sz="0" w:space="0" w:color="auto" w:frame="1"/>
          <w:lang w:eastAsia="en-GB"/>
        </w:rPr>
        <w:t> </w:t>
      </w:r>
    </w:p>
    <w:p w14:paraId="619BE6E4" w14:textId="77777777" w:rsidR="00A4076D" w:rsidRDefault="00A4076D" w:rsidP="0042056C">
      <w:pPr>
        <w:spacing w:after="0" w:line="240" w:lineRule="auto"/>
        <w:rPr>
          <w:rFonts w:ascii="Arial" w:eastAsia="Times New Roman" w:hAnsi="Arial" w:cs="Arial"/>
          <w:b/>
          <w:bCs/>
          <w:lang w:eastAsia="en-GB"/>
        </w:rPr>
      </w:pPr>
    </w:p>
    <w:p w14:paraId="1FF98E33" w14:textId="5BA4F019" w:rsidR="0042056C" w:rsidRPr="00A4076D" w:rsidRDefault="0042056C" w:rsidP="0042056C">
      <w:pPr>
        <w:spacing w:after="0" w:line="240" w:lineRule="auto"/>
        <w:rPr>
          <w:rFonts w:ascii="Arial" w:eastAsia="Times New Roman" w:hAnsi="Arial" w:cs="Arial"/>
          <w:lang w:eastAsia="en-GB"/>
        </w:rPr>
      </w:pPr>
      <w:r w:rsidRPr="00A4076D">
        <w:rPr>
          <w:rFonts w:ascii="Arial" w:eastAsia="Times New Roman" w:hAnsi="Arial" w:cs="Arial"/>
          <w:b/>
          <w:bCs/>
          <w:lang w:eastAsia="en-GB"/>
        </w:rPr>
        <w:t>Together they designed a strengths-based engagement and assessment model</w:t>
      </w:r>
      <w:r w:rsidRPr="00A4076D">
        <w:rPr>
          <w:rFonts w:ascii="Arial" w:eastAsia="Times New Roman" w:hAnsi="Arial" w:cs="Arial"/>
          <w:lang w:eastAsia="en-GB"/>
        </w:rPr>
        <w:t xml:space="preserve">, which continually evolved with families as they move through their intensive family support </w:t>
      </w:r>
      <w:r w:rsidRPr="00A4076D">
        <w:rPr>
          <w:rFonts w:ascii="Arial" w:eastAsia="Times New Roman" w:hAnsi="Arial" w:cs="Arial"/>
          <w:lang w:eastAsia="en-GB"/>
        </w:rPr>
        <w:lastRenderedPageBreak/>
        <w:t>journey.</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As a framework of practice, it was a road map to how the service would work alongside families. </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Voice Validation and Hope places the family at the centre of their story. </w:t>
      </w:r>
      <w:r w:rsidRPr="00A4076D">
        <w:rPr>
          <w:rFonts w:ascii="Arial" w:eastAsia="Times New Roman" w:hAnsi="Arial" w:cs="Arial"/>
          <w:bdr w:val="none" w:sz="0" w:space="0" w:color="auto" w:frame="1"/>
          <w:lang w:eastAsia="en-GB"/>
        </w:rPr>
        <w:t>     </w:t>
      </w:r>
    </w:p>
    <w:p w14:paraId="4E94FE6F" w14:textId="77777777" w:rsidR="00A4076D" w:rsidRDefault="00A4076D" w:rsidP="0042056C">
      <w:pPr>
        <w:spacing w:after="0" w:line="240" w:lineRule="auto"/>
        <w:rPr>
          <w:rFonts w:ascii="Arial" w:eastAsia="Times New Roman" w:hAnsi="Arial" w:cs="Arial"/>
          <w:b/>
          <w:bCs/>
          <w:lang w:eastAsia="en-GB"/>
        </w:rPr>
      </w:pPr>
    </w:p>
    <w:p w14:paraId="43D109BA" w14:textId="34F5A3AD" w:rsidR="0042056C" w:rsidRPr="00A4076D" w:rsidRDefault="0042056C" w:rsidP="0042056C">
      <w:pPr>
        <w:spacing w:after="0" w:line="240" w:lineRule="auto"/>
        <w:rPr>
          <w:rFonts w:ascii="Arial" w:eastAsia="Times New Roman" w:hAnsi="Arial" w:cs="Arial"/>
          <w:lang w:eastAsia="en-GB"/>
        </w:rPr>
      </w:pPr>
      <w:r w:rsidRPr="00A4076D">
        <w:rPr>
          <w:rFonts w:ascii="Arial" w:eastAsia="Times New Roman" w:hAnsi="Arial" w:cs="Arial"/>
          <w:b/>
          <w:bCs/>
          <w:lang w:eastAsia="en-GB"/>
        </w:rPr>
        <w:t>Voice – We recognise that families are the experts in their own lives</w:t>
      </w:r>
      <w:r w:rsidRPr="00A4076D">
        <w:rPr>
          <w:rFonts w:ascii="Arial" w:eastAsia="Times New Roman" w:hAnsi="Arial" w:cs="Arial"/>
          <w:lang w:eastAsia="en-GB"/>
        </w:rPr>
        <w:t>.</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It is vitally important that we promote families to have a voice and choice at every stage of our engagement.</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Each family member will have an important part to play and must feel as if their voice can be heard.</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This is even more important as often families will be at their lowest ebb and may feel excluded from not only services but at times their own families and communities.</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That is why in the process of developing a relationship with the family that their voice remains at the beginning of our engagement.</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It is vital that we listen to families. </w:t>
      </w:r>
      <w:r w:rsidRPr="00A4076D">
        <w:rPr>
          <w:rFonts w:ascii="Arial" w:eastAsia="Times New Roman" w:hAnsi="Arial" w:cs="Arial"/>
          <w:bdr w:val="none" w:sz="0" w:space="0" w:color="auto" w:frame="1"/>
          <w:lang w:eastAsia="en-GB"/>
        </w:rPr>
        <w:t> </w:t>
      </w:r>
    </w:p>
    <w:p w14:paraId="0D2ACEF9" w14:textId="77777777" w:rsidR="00A4076D" w:rsidRDefault="00A4076D" w:rsidP="0042056C">
      <w:pPr>
        <w:spacing w:after="0" w:line="240" w:lineRule="auto"/>
        <w:rPr>
          <w:rFonts w:ascii="Arial" w:eastAsia="Times New Roman" w:hAnsi="Arial" w:cs="Arial"/>
          <w:b/>
          <w:bCs/>
          <w:lang w:eastAsia="en-GB"/>
        </w:rPr>
      </w:pPr>
    </w:p>
    <w:p w14:paraId="456EFE2F" w14:textId="44F1D951" w:rsidR="0042056C" w:rsidRPr="00A4076D" w:rsidRDefault="0042056C" w:rsidP="0042056C">
      <w:pPr>
        <w:spacing w:after="0" w:line="240" w:lineRule="auto"/>
        <w:rPr>
          <w:rFonts w:ascii="Arial" w:eastAsia="Times New Roman" w:hAnsi="Arial" w:cs="Arial"/>
          <w:lang w:eastAsia="en-GB"/>
        </w:rPr>
      </w:pPr>
      <w:r w:rsidRPr="00A4076D">
        <w:rPr>
          <w:rFonts w:ascii="Arial" w:eastAsia="Times New Roman" w:hAnsi="Arial" w:cs="Arial"/>
          <w:b/>
          <w:bCs/>
          <w:lang w:eastAsia="en-GB"/>
        </w:rPr>
        <w:t>Validation – It is core to the engagement process</w:t>
      </w:r>
      <w:r w:rsidRPr="00A4076D">
        <w:rPr>
          <w:rFonts w:ascii="Arial" w:eastAsia="Times New Roman" w:hAnsi="Arial" w:cs="Arial"/>
          <w:lang w:eastAsia="en-GB"/>
        </w:rPr>
        <w:t> that the family/ individuals feel that their feelings are acknowledged.</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It is important that a family’s role and importance whether this be in challenges and/ or successes are recognised explicitly as a foundation for establishing an engagement that is respectful, empathic and built on trust.</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To validate is to accept an individual as important without judgement or prejudice.</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The conversation will aim to refrain from shame and blame within the family and move towards more validating language and strength-based communication.</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By validating and understanding we can nurture and empower families to see their own strengths and assets. </w:t>
      </w:r>
      <w:r w:rsidRPr="00A4076D">
        <w:rPr>
          <w:rFonts w:ascii="Arial" w:eastAsia="Times New Roman" w:hAnsi="Arial" w:cs="Arial"/>
          <w:bdr w:val="none" w:sz="0" w:space="0" w:color="auto" w:frame="1"/>
          <w:lang w:eastAsia="en-GB"/>
        </w:rPr>
        <w:t>   </w:t>
      </w:r>
    </w:p>
    <w:p w14:paraId="0A51A514" w14:textId="77777777" w:rsidR="00A4076D" w:rsidRDefault="00A4076D" w:rsidP="0042056C">
      <w:pPr>
        <w:spacing w:after="0" w:line="240" w:lineRule="auto"/>
        <w:rPr>
          <w:rFonts w:ascii="Arial" w:eastAsia="Times New Roman" w:hAnsi="Arial" w:cs="Arial"/>
          <w:b/>
          <w:bCs/>
          <w:lang w:eastAsia="en-GB"/>
        </w:rPr>
      </w:pPr>
    </w:p>
    <w:p w14:paraId="4E1A3434" w14:textId="71728D43" w:rsidR="0042056C" w:rsidRDefault="0042056C" w:rsidP="0042056C">
      <w:pPr>
        <w:spacing w:after="0" w:line="240" w:lineRule="auto"/>
        <w:rPr>
          <w:rFonts w:ascii="Arial" w:eastAsia="Times New Roman" w:hAnsi="Arial" w:cs="Arial"/>
          <w:lang w:eastAsia="en-GB"/>
        </w:rPr>
      </w:pPr>
      <w:r w:rsidRPr="00A4076D">
        <w:rPr>
          <w:rFonts w:ascii="Arial" w:eastAsia="Times New Roman" w:hAnsi="Arial" w:cs="Arial"/>
          <w:b/>
          <w:bCs/>
          <w:lang w:eastAsia="en-GB"/>
        </w:rPr>
        <w:t>Hope – All families have assets and capabilities that can be used to foster hope</w:t>
      </w:r>
      <w:r w:rsidRPr="00A4076D">
        <w:rPr>
          <w:rFonts w:ascii="Arial" w:eastAsia="Times New Roman" w:hAnsi="Arial" w:cs="Arial"/>
          <w:lang w:eastAsia="en-GB"/>
        </w:rPr>
        <w:t> and inspire meaningful change.</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By working alongside families, goals can be developed that are achievable and hope inspiring. These goals will be routed within the values of the family and their community.</w:t>
      </w:r>
      <w:r w:rsidRPr="00A4076D">
        <w:rPr>
          <w:rFonts w:ascii="Arial" w:eastAsia="Times New Roman" w:hAnsi="Arial" w:cs="Arial"/>
          <w:bdr w:val="none" w:sz="0" w:space="0" w:color="auto" w:frame="1"/>
          <w:lang w:eastAsia="en-GB"/>
        </w:rPr>
        <w:t>  </w:t>
      </w:r>
      <w:r w:rsidRPr="00A4076D">
        <w:rPr>
          <w:rFonts w:ascii="Arial" w:eastAsia="Times New Roman" w:hAnsi="Arial" w:cs="Arial"/>
          <w:lang w:eastAsia="en-GB"/>
        </w:rPr>
        <w:t>Each time we meet with families it is important that they feel that our time together has importance and that there is hope for them as a family moving forward.</w:t>
      </w:r>
    </w:p>
    <w:p w14:paraId="36DAB3AC" w14:textId="77777777" w:rsidR="00B67039" w:rsidRPr="004B3987" w:rsidRDefault="00B67039" w:rsidP="00B67039">
      <w:pPr>
        <w:spacing w:line="240" w:lineRule="auto"/>
        <w:rPr>
          <w:rFonts w:ascii="Arial" w:eastAsia="Times New Roman" w:hAnsi="Arial" w:cs="Arial"/>
          <w:i/>
          <w:iCs/>
          <w:lang w:eastAsia="en-GB"/>
        </w:rPr>
      </w:pPr>
      <w:r>
        <w:rPr>
          <w:rFonts w:ascii="Arial" w:eastAsia="Times New Roman" w:hAnsi="Arial" w:cs="Arial"/>
          <w:i/>
          <w:iCs/>
          <w:lang w:eastAsia="en-GB"/>
        </w:rPr>
        <w:t>(A Good Childhood/Whole Family Support/Planning)</w:t>
      </w:r>
    </w:p>
    <w:p w14:paraId="52A24916" w14:textId="77777777" w:rsidR="00B67039" w:rsidRPr="00A4076D" w:rsidRDefault="00B67039" w:rsidP="0042056C">
      <w:pPr>
        <w:spacing w:after="0" w:line="240" w:lineRule="auto"/>
        <w:rPr>
          <w:rFonts w:ascii="Arial" w:eastAsia="Times New Roman" w:hAnsi="Arial" w:cs="Arial"/>
          <w:lang w:eastAsia="en-GB"/>
        </w:rPr>
      </w:pPr>
    </w:p>
    <w:p w14:paraId="2FCE6ED2" w14:textId="77777777" w:rsidR="0042056C" w:rsidRPr="00A4076D" w:rsidRDefault="0042056C" w:rsidP="00E84D15">
      <w:pPr>
        <w:autoSpaceDE w:val="0"/>
        <w:autoSpaceDN w:val="0"/>
        <w:adjustRightInd w:val="0"/>
        <w:spacing w:after="0" w:line="240" w:lineRule="auto"/>
        <w:rPr>
          <w:rFonts w:ascii="Arial" w:hAnsi="Arial" w:cs="Arial"/>
        </w:rPr>
      </w:pPr>
    </w:p>
    <w:p w14:paraId="0D7E1A3D" w14:textId="77777777" w:rsidR="00E84D15" w:rsidRPr="00E84D15" w:rsidRDefault="00E84D15" w:rsidP="008A4E2E">
      <w:pPr>
        <w:autoSpaceDE w:val="0"/>
        <w:autoSpaceDN w:val="0"/>
        <w:adjustRightInd w:val="0"/>
        <w:spacing w:after="0" w:line="240" w:lineRule="auto"/>
        <w:rPr>
          <w:rFonts w:ascii="Arial" w:hAnsi="Arial" w:cs="Arial"/>
        </w:rPr>
      </w:pPr>
    </w:p>
    <w:p w14:paraId="3052C0F4" w14:textId="77777777" w:rsidR="00BB237F" w:rsidRPr="00BB237F" w:rsidRDefault="00BB237F" w:rsidP="00BB237F">
      <w:pPr>
        <w:ind w:left="720"/>
        <w:rPr>
          <w:rFonts w:ascii="Arial" w:hAnsi="Arial" w:cs="Arial"/>
        </w:rPr>
      </w:pPr>
    </w:p>
    <w:p w14:paraId="0D9C3576" w14:textId="77777777" w:rsidR="00BB237F" w:rsidRPr="00BB237F" w:rsidRDefault="00BB237F" w:rsidP="00BB237F">
      <w:pPr>
        <w:ind w:left="720"/>
        <w:rPr>
          <w:rFonts w:ascii="Arial" w:hAnsi="Arial" w:cs="Arial"/>
          <w:bCs/>
        </w:rPr>
      </w:pPr>
    </w:p>
    <w:p w14:paraId="48146279" w14:textId="77777777" w:rsidR="00BB237F" w:rsidRPr="00824DA2" w:rsidRDefault="00BB237F" w:rsidP="00824DA2">
      <w:pPr>
        <w:rPr>
          <w:b/>
          <w:bCs/>
          <w:u w:val="single"/>
        </w:rPr>
      </w:pPr>
    </w:p>
    <w:p w14:paraId="42A45F8C" w14:textId="77777777" w:rsidR="00913D82" w:rsidRPr="00913D82" w:rsidRDefault="00913D82" w:rsidP="00824DA2">
      <w:pPr>
        <w:rPr>
          <w:rFonts w:ascii="Arial" w:hAnsi="Arial" w:cs="Arial"/>
          <w:b/>
          <w:bCs/>
          <w:u w:val="single"/>
        </w:rPr>
      </w:pPr>
    </w:p>
    <w:p w14:paraId="7DDA3F58" w14:textId="2F7DA829" w:rsidR="00C23397" w:rsidRPr="00C23397" w:rsidRDefault="00C23397" w:rsidP="00C23397">
      <w:pPr>
        <w:rPr>
          <w:rFonts w:ascii="Arial" w:hAnsi="Arial" w:cs="Arial"/>
          <w:b/>
        </w:rPr>
      </w:pPr>
    </w:p>
    <w:p w14:paraId="4DEE755F" w14:textId="07C7D353" w:rsidR="0063415E" w:rsidRDefault="0063415E" w:rsidP="0032151F">
      <w:pPr>
        <w:spacing w:after="0" w:line="240" w:lineRule="auto"/>
        <w:jc w:val="both"/>
        <w:rPr>
          <w:rFonts w:ascii="Arial" w:eastAsia="Times New Roman" w:hAnsi="Arial" w:cs="Arial"/>
        </w:rPr>
      </w:pPr>
    </w:p>
    <w:p w14:paraId="1802DEA3" w14:textId="77777777" w:rsidR="0063415E" w:rsidRDefault="0063415E" w:rsidP="0032151F">
      <w:pPr>
        <w:spacing w:after="0" w:line="240" w:lineRule="auto"/>
        <w:jc w:val="both"/>
        <w:rPr>
          <w:rFonts w:ascii="Arial" w:eastAsia="Times New Roman" w:hAnsi="Arial" w:cs="Arial"/>
        </w:rPr>
      </w:pPr>
    </w:p>
    <w:p w14:paraId="7A52E80D" w14:textId="599D336E" w:rsidR="0032151F" w:rsidRDefault="0032151F" w:rsidP="0032151F">
      <w:pPr>
        <w:spacing w:after="0" w:line="240" w:lineRule="auto"/>
        <w:jc w:val="both"/>
        <w:rPr>
          <w:rFonts w:ascii="Arial" w:eastAsia="Times New Roman" w:hAnsi="Arial" w:cs="Arial"/>
        </w:rPr>
      </w:pPr>
    </w:p>
    <w:p w14:paraId="7ECAF4C6" w14:textId="77777777" w:rsidR="0032151F" w:rsidRPr="0032151F" w:rsidRDefault="0032151F" w:rsidP="0032151F">
      <w:pPr>
        <w:spacing w:after="0" w:line="240" w:lineRule="auto"/>
        <w:jc w:val="both"/>
        <w:rPr>
          <w:rFonts w:ascii="Arial" w:hAnsi="Arial" w:cs="Arial"/>
        </w:rPr>
      </w:pPr>
    </w:p>
    <w:p w14:paraId="652131AF" w14:textId="14A82D05" w:rsidR="0032151F" w:rsidRPr="0032151F" w:rsidRDefault="0032151F" w:rsidP="0032151F">
      <w:pPr>
        <w:rPr>
          <w:rFonts w:ascii="Arial" w:hAnsi="Arial" w:cs="Arial"/>
        </w:rPr>
      </w:pPr>
    </w:p>
    <w:p w14:paraId="66DA3E3E" w14:textId="77777777" w:rsidR="00436FC7" w:rsidRPr="00436FC7" w:rsidRDefault="00436FC7" w:rsidP="00436FC7">
      <w:pPr>
        <w:rPr>
          <w:rFonts w:ascii="Arial" w:hAnsi="Arial" w:cs="Arial"/>
        </w:rPr>
      </w:pPr>
    </w:p>
    <w:sectPr w:rsidR="00436FC7" w:rsidRPr="00436FC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FDEF2" w14:textId="77777777" w:rsidR="00832988" w:rsidRDefault="00832988" w:rsidP="00832988">
      <w:pPr>
        <w:spacing w:after="0" w:line="240" w:lineRule="auto"/>
      </w:pPr>
      <w:r>
        <w:separator/>
      </w:r>
    </w:p>
  </w:endnote>
  <w:endnote w:type="continuationSeparator" w:id="0">
    <w:p w14:paraId="7DB6C6A1" w14:textId="77777777" w:rsidR="00832988" w:rsidRDefault="00832988" w:rsidP="0083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F04C5" w14:textId="63C5206E" w:rsidR="00EC36A0" w:rsidRDefault="00734C6A" w:rsidP="00734C6A">
    <w:pPr>
      <w:pStyle w:val="Footer"/>
      <w:jc w:val="center"/>
    </w:pPr>
    <w:fldSimple w:instr=" DOCPROPERTY bjFooterEvenPageDocProperty \* MERGEFORMAT " w:fldLock="1">
      <w:r w:rsidRPr="00734C6A">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2D7D" w14:textId="22987F01" w:rsidR="00EC36A0" w:rsidRDefault="00734C6A" w:rsidP="00734C6A">
    <w:pPr>
      <w:pStyle w:val="Footer"/>
      <w:jc w:val="center"/>
    </w:pPr>
    <w:fldSimple w:instr=" DOCPROPERTY bjFooterBothDocProperty \* MERGEFORMAT " w:fldLock="1">
      <w:r w:rsidRPr="00734C6A">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7BF40" w14:textId="77777777" w:rsidR="00324ED6" w:rsidRDefault="0032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C72AD" w14:textId="77777777" w:rsidR="00832988" w:rsidRDefault="00832988" w:rsidP="00832988">
      <w:pPr>
        <w:spacing w:after="0" w:line="240" w:lineRule="auto"/>
      </w:pPr>
      <w:r>
        <w:separator/>
      </w:r>
    </w:p>
  </w:footnote>
  <w:footnote w:type="continuationSeparator" w:id="0">
    <w:p w14:paraId="68004470" w14:textId="77777777" w:rsidR="00832988" w:rsidRDefault="00832988" w:rsidP="00832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B039" w14:textId="3552A1F0" w:rsidR="00EC36A0" w:rsidRDefault="00734C6A" w:rsidP="00734C6A">
    <w:pPr>
      <w:pStyle w:val="Header"/>
      <w:jc w:val="center"/>
    </w:pPr>
    <w:fldSimple w:instr=" DOCPROPERTY bjHeaderEvenPageDocProperty \* MERGEFORMAT " w:fldLock="1">
      <w:r w:rsidRPr="00734C6A">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DCEFB" w14:textId="53A6A367" w:rsidR="00EC36A0" w:rsidRDefault="00734C6A" w:rsidP="00734C6A">
    <w:pPr>
      <w:pStyle w:val="Header"/>
      <w:jc w:val="center"/>
    </w:pPr>
    <w:fldSimple w:instr=" DOCPROPERTY bjHeaderBothDocProperty \* MERGEFORMAT " w:fldLock="1">
      <w:r w:rsidRPr="00734C6A">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DCF8" w14:textId="77777777" w:rsidR="00324ED6" w:rsidRDefault="00324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676F"/>
    <w:multiLevelType w:val="hybridMultilevel"/>
    <w:tmpl w:val="5DC6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56473"/>
    <w:multiLevelType w:val="multilevel"/>
    <w:tmpl w:val="BF5A5500"/>
    <w:lvl w:ilvl="0">
      <w:start w:val="1"/>
      <w:numFmt w:val="bullet"/>
      <w:lvlText w:val=""/>
      <w:lvlJc w:val="left"/>
      <w:pPr>
        <w:tabs>
          <w:tab w:val="num" w:pos="2790"/>
        </w:tabs>
        <w:ind w:left="2790" w:hanging="360"/>
      </w:pPr>
      <w:rPr>
        <w:rFonts w:ascii="Symbol" w:hAnsi="Symbol" w:hint="default"/>
        <w:sz w:val="20"/>
      </w:rPr>
    </w:lvl>
    <w:lvl w:ilvl="1" w:tentative="1">
      <w:start w:val="1"/>
      <w:numFmt w:val="bullet"/>
      <w:lvlText w:val=""/>
      <w:lvlJc w:val="left"/>
      <w:pPr>
        <w:tabs>
          <w:tab w:val="num" w:pos="3510"/>
        </w:tabs>
        <w:ind w:left="3510" w:hanging="360"/>
      </w:pPr>
      <w:rPr>
        <w:rFonts w:ascii="Symbol" w:hAnsi="Symbol" w:hint="default"/>
        <w:sz w:val="20"/>
      </w:rPr>
    </w:lvl>
    <w:lvl w:ilvl="2" w:tentative="1">
      <w:start w:val="1"/>
      <w:numFmt w:val="bullet"/>
      <w:lvlText w:val=""/>
      <w:lvlJc w:val="left"/>
      <w:pPr>
        <w:tabs>
          <w:tab w:val="num" w:pos="4230"/>
        </w:tabs>
        <w:ind w:left="4230" w:hanging="360"/>
      </w:pPr>
      <w:rPr>
        <w:rFonts w:ascii="Symbol" w:hAnsi="Symbol" w:hint="default"/>
        <w:sz w:val="20"/>
      </w:rPr>
    </w:lvl>
    <w:lvl w:ilvl="3" w:tentative="1">
      <w:start w:val="1"/>
      <w:numFmt w:val="bullet"/>
      <w:lvlText w:val=""/>
      <w:lvlJc w:val="left"/>
      <w:pPr>
        <w:tabs>
          <w:tab w:val="num" w:pos="4950"/>
        </w:tabs>
        <w:ind w:left="4950" w:hanging="360"/>
      </w:pPr>
      <w:rPr>
        <w:rFonts w:ascii="Symbol" w:hAnsi="Symbol" w:hint="default"/>
        <w:sz w:val="20"/>
      </w:rPr>
    </w:lvl>
    <w:lvl w:ilvl="4" w:tentative="1">
      <w:start w:val="1"/>
      <w:numFmt w:val="bullet"/>
      <w:lvlText w:val=""/>
      <w:lvlJc w:val="left"/>
      <w:pPr>
        <w:tabs>
          <w:tab w:val="num" w:pos="5670"/>
        </w:tabs>
        <w:ind w:left="5670" w:hanging="360"/>
      </w:pPr>
      <w:rPr>
        <w:rFonts w:ascii="Symbol" w:hAnsi="Symbol" w:hint="default"/>
        <w:sz w:val="20"/>
      </w:rPr>
    </w:lvl>
    <w:lvl w:ilvl="5" w:tentative="1">
      <w:start w:val="1"/>
      <w:numFmt w:val="bullet"/>
      <w:lvlText w:val=""/>
      <w:lvlJc w:val="left"/>
      <w:pPr>
        <w:tabs>
          <w:tab w:val="num" w:pos="6390"/>
        </w:tabs>
        <w:ind w:left="6390" w:hanging="360"/>
      </w:pPr>
      <w:rPr>
        <w:rFonts w:ascii="Symbol" w:hAnsi="Symbol" w:hint="default"/>
        <w:sz w:val="20"/>
      </w:rPr>
    </w:lvl>
    <w:lvl w:ilvl="6" w:tentative="1">
      <w:start w:val="1"/>
      <w:numFmt w:val="bullet"/>
      <w:lvlText w:val=""/>
      <w:lvlJc w:val="left"/>
      <w:pPr>
        <w:tabs>
          <w:tab w:val="num" w:pos="7110"/>
        </w:tabs>
        <w:ind w:left="7110" w:hanging="360"/>
      </w:pPr>
      <w:rPr>
        <w:rFonts w:ascii="Symbol" w:hAnsi="Symbol" w:hint="default"/>
        <w:sz w:val="20"/>
      </w:rPr>
    </w:lvl>
    <w:lvl w:ilvl="7" w:tentative="1">
      <w:start w:val="1"/>
      <w:numFmt w:val="bullet"/>
      <w:lvlText w:val=""/>
      <w:lvlJc w:val="left"/>
      <w:pPr>
        <w:tabs>
          <w:tab w:val="num" w:pos="7830"/>
        </w:tabs>
        <w:ind w:left="7830" w:hanging="360"/>
      </w:pPr>
      <w:rPr>
        <w:rFonts w:ascii="Symbol" w:hAnsi="Symbol" w:hint="default"/>
        <w:sz w:val="20"/>
      </w:rPr>
    </w:lvl>
    <w:lvl w:ilvl="8" w:tentative="1">
      <w:start w:val="1"/>
      <w:numFmt w:val="bullet"/>
      <w:lvlText w:val=""/>
      <w:lvlJc w:val="left"/>
      <w:pPr>
        <w:tabs>
          <w:tab w:val="num" w:pos="8550"/>
        </w:tabs>
        <w:ind w:left="8550" w:hanging="360"/>
      </w:pPr>
      <w:rPr>
        <w:rFonts w:ascii="Symbol" w:hAnsi="Symbol" w:hint="default"/>
        <w:sz w:val="20"/>
      </w:rPr>
    </w:lvl>
  </w:abstractNum>
  <w:abstractNum w:abstractNumId="2" w15:restartNumberingAfterBreak="0">
    <w:nsid w:val="10EC698C"/>
    <w:multiLevelType w:val="multilevel"/>
    <w:tmpl w:val="BA246FC6"/>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3" w15:restartNumberingAfterBreak="0">
    <w:nsid w:val="159104AF"/>
    <w:multiLevelType w:val="hybridMultilevel"/>
    <w:tmpl w:val="C408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41BBB"/>
    <w:multiLevelType w:val="multilevel"/>
    <w:tmpl w:val="1FB4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94FBF"/>
    <w:multiLevelType w:val="multilevel"/>
    <w:tmpl w:val="105C0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90B3E"/>
    <w:multiLevelType w:val="multilevel"/>
    <w:tmpl w:val="19CA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602E88"/>
    <w:multiLevelType w:val="hybridMultilevel"/>
    <w:tmpl w:val="81C60D86"/>
    <w:lvl w:ilvl="0" w:tplc="3174B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46F05"/>
    <w:multiLevelType w:val="multilevel"/>
    <w:tmpl w:val="AA96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C3754"/>
    <w:multiLevelType w:val="hybridMultilevel"/>
    <w:tmpl w:val="B502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C308C"/>
    <w:multiLevelType w:val="multilevel"/>
    <w:tmpl w:val="2F76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347EAF"/>
    <w:multiLevelType w:val="hybridMultilevel"/>
    <w:tmpl w:val="A5BA3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661761"/>
    <w:multiLevelType w:val="hybridMultilevel"/>
    <w:tmpl w:val="9E023D4E"/>
    <w:lvl w:ilvl="0" w:tplc="0DAE4E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33417"/>
    <w:multiLevelType w:val="hybridMultilevel"/>
    <w:tmpl w:val="F4BC6896"/>
    <w:lvl w:ilvl="0" w:tplc="3174B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95D72"/>
    <w:multiLevelType w:val="hybridMultilevel"/>
    <w:tmpl w:val="9B1AA360"/>
    <w:lvl w:ilvl="0" w:tplc="3174B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669B9"/>
    <w:multiLevelType w:val="hybridMultilevel"/>
    <w:tmpl w:val="4D9A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35ACC"/>
    <w:multiLevelType w:val="hybridMultilevel"/>
    <w:tmpl w:val="27228FA4"/>
    <w:lvl w:ilvl="0" w:tplc="0DAE4E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C2B50"/>
    <w:multiLevelType w:val="hybridMultilevel"/>
    <w:tmpl w:val="93E6733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BAE18BE"/>
    <w:multiLevelType w:val="hybridMultilevel"/>
    <w:tmpl w:val="D9505892"/>
    <w:lvl w:ilvl="0" w:tplc="3174B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
  </w:num>
  <w:num w:numId="4">
    <w:abstractNumId w:val="9"/>
  </w:num>
  <w:num w:numId="5">
    <w:abstractNumId w:val="15"/>
  </w:num>
  <w:num w:numId="6">
    <w:abstractNumId w:val="13"/>
  </w:num>
  <w:num w:numId="7">
    <w:abstractNumId w:val="7"/>
  </w:num>
  <w:num w:numId="8">
    <w:abstractNumId w:val="14"/>
  </w:num>
  <w:num w:numId="9">
    <w:abstractNumId w:val="18"/>
  </w:num>
  <w:num w:numId="10">
    <w:abstractNumId w:val="11"/>
  </w:num>
  <w:num w:numId="11">
    <w:abstractNumId w:val="0"/>
  </w:num>
  <w:num w:numId="12">
    <w:abstractNumId w:val="6"/>
  </w:num>
  <w:num w:numId="13">
    <w:abstractNumId w:val="1"/>
  </w:num>
  <w:num w:numId="14">
    <w:abstractNumId w:val="4"/>
  </w:num>
  <w:num w:numId="15">
    <w:abstractNumId w:val="5"/>
  </w:num>
  <w:num w:numId="16">
    <w:abstractNumId w:val="2"/>
  </w:num>
  <w:num w:numId="17">
    <w:abstractNumId w:val="1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88"/>
    <w:rsid w:val="00055A3F"/>
    <w:rsid w:val="00072D69"/>
    <w:rsid w:val="00092E93"/>
    <w:rsid w:val="001E0117"/>
    <w:rsid w:val="0021513D"/>
    <w:rsid w:val="002749AA"/>
    <w:rsid w:val="002A4B4C"/>
    <w:rsid w:val="0032151F"/>
    <w:rsid w:val="00324ED6"/>
    <w:rsid w:val="00345703"/>
    <w:rsid w:val="003557C8"/>
    <w:rsid w:val="003860D8"/>
    <w:rsid w:val="003B4B43"/>
    <w:rsid w:val="0040284F"/>
    <w:rsid w:val="0042056C"/>
    <w:rsid w:val="00436FC7"/>
    <w:rsid w:val="00461550"/>
    <w:rsid w:val="00466A18"/>
    <w:rsid w:val="004B3987"/>
    <w:rsid w:val="004D0E9F"/>
    <w:rsid w:val="00502B95"/>
    <w:rsid w:val="00510D1A"/>
    <w:rsid w:val="00513155"/>
    <w:rsid w:val="0055319D"/>
    <w:rsid w:val="00571EC5"/>
    <w:rsid w:val="005E597E"/>
    <w:rsid w:val="0063415E"/>
    <w:rsid w:val="00684A9F"/>
    <w:rsid w:val="00693F6D"/>
    <w:rsid w:val="006A74A0"/>
    <w:rsid w:val="00734C6A"/>
    <w:rsid w:val="00794AF6"/>
    <w:rsid w:val="007976EF"/>
    <w:rsid w:val="00824DA2"/>
    <w:rsid w:val="00832988"/>
    <w:rsid w:val="008401C6"/>
    <w:rsid w:val="008A4E2E"/>
    <w:rsid w:val="00913D82"/>
    <w:rsid w:val="00981558"/>
    <w:rsid w:val="009C56F4"/>
    <w:rsid w:val="00A31ED2"/>
    <w:rsid w:val="00A4076D"/>
    <w:rsid w:val="00B67039"/>
    <w:rsid w:val="00BB237F"/>
    <w:rsid w:val="00BB3C4A"/>
    <w:rsid w:val="00C23397"/>
    <w:rsid w:val="00C30B65"/>
    <w:rsid w:val="00CF1B10"/>
    <w:rsid w:val="00D4691B"/>
    <w:rsid w:val="00D524C7"/>
    <w:rsid w:val="00DF4D25"/>
    <w:rsid w:val="00DF76E7"/>
    <w:rsid w:val="00E634DC"/>
    <w:rsid w:val="00E84D15"/>
    <w:rsid w:val="00EC36A0"/>
    <w:rsid w:val="00ED7DD6"/>
    <w:rsid w:val="00EE6386"/>
    <w:rsid w:val="00F12258"/>
    <w:rsid w:val="00F30AFC"/>
    <w:rsid w:val="00F61A11"/>
    <w:rsid w:val="00F864A7"/>
    <w:rsid w:val="00FC4155"/>
    <w:rsid w:val="00FE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A81C2"/>
  <w15:chartTrackingRefBased/>
  <w15:docId w15:val="{480FD178-4E85-4625-A3C7-948CD6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988"/>
  </w:style>
  <w:style w:type="paragraph" w:styleId="Footer">
    <w:name w:val="footer"/>
    <w:basedOn w:val="Normal"/>
    <w:link w:val="FooterChar"/>
    <w:uiPriority w:val="99"/>
    <w:unhideWhenUsed/>
    <w:rsid w:val="00832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988"/>
  </w:style>
  <w:style w:type="paragraph" w:styleId="ListParagraph">
    <w:name w:val="List Paragraph"/>
    <w:basedOn w:val="Normal"/>
    <w:uiPriority w:val="34"/>
    <w:qFormat/>
    <w:rsid w:val="00832988"/>
    <w:pPr>
      <w:ind w:left="720"/>
      <w:contextualSpacing/>
    </w:pPr>
  </w:style>
  <w:style w:type="paragraph" w:customStyle="1" w:styleId="Default">
    <w:name w:val="Default"/>
    <w:basedOn w:val="Normal"/>
    <w:rsid w:val="0032151F"/>
    <w:pPr>
      <w:autoSpaceDE w:val="0"/>
      <w:autoSpaceDN w:val="0"/>
      <w:spacing w:after="0" w:line="240" w:lineRule="auto"/>
    </w:pPr>
    <w:rPr>
      <w:rFonts w:ascii="Arial" w:eastAsia="Calibri" w:hAnsi="Arial" w:cs="Arial"/>
      <w:color w:val="000000"/>
      <w:sz w:val="24"/>
      <w:szCs w:val="24"/>
      <w:lang w:eastAsia="en-GB"/>
    </w:rPr>
  </w:style>
  <w:style w:type="character" w:styleId="Hyperlink">
    <w:name w:val="Hyperlink"/>
    <w:uiPriority w:val="99"/>
    <w:unhideWhenUsed/>
    <w:rsid w:val="004615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7138">
      <w:bodyDiv w:val="1"/>
      <w:marLeft w:val="0"/>
      <w:marRight w:val="0"/>
      <w:marTop w:val="0"/>
      <w:marBottom w:val="0"/>
      <w:divBdr>
        <w:top w:val="none" w:sz="0" w:space="0" w:color="auto"/>
        <w:left w:val="none" w:sz="0" w:space="0" w:color="auto"/>
        <w:bottom w:val="none" w:sz="0" w:space="0" w:color="auto"/>
        <w:right w:val="none" w:sz="0" w:space="0" w:color="auto"/>
      </w:divBdr>
    </w:div>
    <w:div w:id="56173619">
      <w:bodyDiv w:val="1"/>
      <w:marLeft w:val="0"/>
      <w:marRight w:val="0"/>
      <w:marTop w:val="0"/>
      <w:marBottom w:val="0"/>
      <w:divBdr>
        <w:top w:val="none" w:sz="0" w:space="0" w:color="auto"/>
        <w:left w:val="none" w:sz="0" w:space="0" w:color="auto"/>
        <w:bottom w:val="none" w:sz="0" w:space="0" w:color="auto"/>
        <w:right w:val="none" w:sz="0" w:space="0" w:color="auto"/>
      </w:divBdr>
    </w:div>
    <w:div w:id="249393743">
      <w:bodyDiv w:val="1"/>
      <w:marLeft w:val="0"/>
      <w:marRight w:val="0"/>
      <w:marTop w:val="0"/>
      <w:marBottom w:val="0"/>
      <w:divBdr>
        <w:top w:val="none" w:sz="0" w:space="0" w:color="auto"/>
        <w:left w:val="none" w:sz="0" w:space="0" w:color="auto"/>
        <w:bottom w:val="none" w:sz="0" w:space="0" w:color="auto"/>
        <w:right w:val="none" w:sz="0" w:space="0" w:color="auto"/>
      </w:divBdr>
    </w:div>
    <w:div w:id="804077923">
      <w:bodyDiv w:val="1"/>
      <w:marLeft w:val="0"/>
      <w:marRight w:val="0"/>
      <w:marTop w:val="0"/>
      <w:marBottom w:val="0"/>
      <w:divBdr>
        <w:top w:val="none" w:sz="0" w:space="0" w:color="auto"/>
        <w:left w:val="none" w:sz="0" w:space="0" w:color="auto"/>
        <w:bottom w:val="none" w:sz="0" w:space="0" w:color="auto"/>
        <w:right w:val="none" w:sz="0" w:space="0" w:color="auto"/>
      </w:divBdr>
    </w:div>
    <w:div w:id="1018198584">
      <w:bodyDiv w:val="1"/>
      <w:marLeft w:val="0"/>
      <w:marRight w:val="0"/>
      <w:marTop w:val="0"/>
      <w:marBottom w:val="0"/>
      <w:divBdr>
        <w:top w:val="none" w:sz="0" w:space="0" w:color="auto"/>
        <w:left w:val="none" w:sz="0" w:space="0" w:color="auto"/>
        <w:bottom w:val="none" w:sz="0" w:space="0" w:color="auto"/>
        <w:right w:val="none" w:sz="0" w:space="0" w:color="auto"/>
      </w:divBdr>
    </w:div>
    <w:div w:id="1314065900">
      <w:bodyDiv w:val="1"/>
      <w:marLeft w:val="0"/>
      <w:marRight w:val="0"/>
      <w:marTop w:val="0"/>
      <w:marBottom w:val="0"/>
      <w:divBdr>
        <w:top w:val="none" w:sz="0" w:space="0" w:color="auto"/>
        <w:left w:val="none" w:sz="0" w:space="0" w:color="auto"/>
        <w:bottom w:val="none" w:sz="0" w:space="0" w:color="auto"/>
        <w:right w:val="none" w:sz="0" w:space="0" w:color="auto"/>
      </w:divBdr>
    </w:div>
    <w:div w:id="14291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spromis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jpg@01D83926.B74C48C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0CEB43AE-1476-45E9-A586-69E4FADD33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 Alison (Social Work)</dc:creator>
  <cp:keywords>[OFFICIAL]</cp:keywords>
  <dc:description/>
  <cp:lastModifiedBy>Cowper, Alison (Social Work)</cp:lastModifiedBy>
  <cp:revision>3</cp:revision>
  <dcterms:created xsi:type="dcterms:W3CDTF">2022-07-15T13:55:00Z</dcterms:created>
  <dcterms:modified xsi:type="dcterms:W3CDTF">2022-07-15T13:56:00Z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e0778b87-2fea-423b-8e0f-285862e0927f</vt:lpwstr>
  </property>
  <property fmtid="{D5CDD505-2E9C-101B-9397-08002B2CF9AE}" pid="3" name="bjSaver">
    <vt:lpwstr>sDnIYt7CtyVb7gZ0xLSZSXrp0Z5rTCOB</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